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D2E397" w14:textId="77777777" w:rsidR="003D6FF5" w:rsidRPr="003D6FF5" w:rsidRDefault="003D6FF5" w:rsidP="003D6FF5">
      <w:pPr>
        <w:rPr>
          <w:rFonts w:ascii="Calibri" w:hAnsi="Calibri" w:cs="Calibri"/>
          <w:sz w:val="24"/>
          <w:szCs w:val="24"/>
        </w:rPr>
      </w:pPr>
      <w:r w:rsidRPr="003D6FF5">
        <w:rPr>
          <w:rFonts w:ascii="Calibri" w:hAnsi="Calibri" w:cs="Calibri"/>
          <w:sz w:val="24"/>
          <w:szCs w:val="24"/>
        </w:rPr>
        <w:t>INITIAL CLIENT INTAKE:   </w:t>
      </w:r>
    </w:p>
    <w:p w14:paraId="377210DE"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Company Name </w:t>
      </w:r>
    </w:p>
    <w:p w14:paraId="2DFDD59D" w14:textId="46A816A9" w:rsidR="003D6FF5" w:rsidRPr="003D6FF5" w:rsidRDefault="0DAA22D2" w:rsidP="003D6FF5">
      <w:pPr>
        <w:spacing w:line="240" w:lineRule="auto"/>
        <w:contextualSpacing/>
        <w:rPr>
          <w:rFonts w:ascii="Calibri" w:hAnsi="Calibri" w:cs="Calibri"/>
          <w:sz w:val="24"/>
          <w:szCs w:val="24"/>
        </w:rPr>
      </w:pPr>
      <w:r w:rsidRPr="00DE58B9">
        <w:rPr>
          <w:rFonts w:ascii="Calibri" w:hAnsi="Calibri" w:cs="Calibri"/>
          <w:sz w:val="24"/>
          <w:szCs w:val="24"/>
        </w:rPr>
        <w:t>Company Address</w:t>
      </w:r>
    </w:p>
    <w:p w14:paraId="506A5A48" w14:textId="74AD7B6B" w:rsidR="0AF97C9E" w:rsidRDefault="0AF97C9E" w:rsidP="00DE58B9">
      <w:pPr>
        <w:spacing w:line="240" w:lineRule="auto"/>
        <w:contextualSpacing/>
        <w:rPr>
          <w:rFonts w:ascii="Calibri" w:hAnsi="Calibri" w:cs="Calibri"/>
          <w:sz w:val="24"/>
          <w:szCs w:val="24"/>
        </w:rPr>
      </w:pPr>
      <w:r w:rsidRPr="00DE58B9">
        <w:rPr>
          <w:rFonts w:ascii="Calibri" w:hAnsi="Calibri" w:cs="Calibri"/>
          <w:sz w:val="24"/>
          <w:szCs w:val="24"/>
        </w:rPr>
        <w:t>Company Website</w:t>
      </w:r>
    </w:p>
    <w:p w14:paraId="7DF8AE04"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Primary Contact  </w:t>
      </w:r>
    </w:p>
    <w:p w14:paraId="4838C251" w14:textId="77777777" w:rsid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Position</w:t>
      </w:r>
    </w:p>
    <w:p w14:paraId="78EF11EE" w14:textId="6066D5D2" w:rsidR="00C34404" w:rsidRDefault="00C34404" w:rsidP="003D6FF5">
      <w:pPr>
        <w:spacing w:line="240" w:lineRule="auto"/>
        <w:contextualSpacing/>
        <w:rPr>
          <w:rFonts w:ascii="Calibri" w:hAnsi="Calibri" w:cs="Calibri"/>
          <w:sz w:val="24"/>
          <w:szCs w:val="24"/>
        </w:rPr>
      </w:pPr>
      <w:r>
        <w:rPr>
          <w:rFonts w:ascii="Calibri" w:hAnsi="Calibri" w:cs="Calibri"/>
          <w:sz w:val="24"/>
          <w:szCs w:val="24"/>
        </w:rPr>
        <w:t>Phone Number</w:t>
      </w:r>
    </w:p>
    <w:p w14:paraId="15AEE6A7" w14:textId="1CAFD3B4" w:rsidR="00C34404" w:rsidRPr="003D6FF5" w:rsidRDefault="00C34404" w:rsidP="003D6FF5">
      <w:pPr>
        <w:spacing w:line="240" w:lineRule="auto"/>
        <w:contextualSpacing/>
        <w:rPr>
          <w:rFonts w:ascii="Calibri" w:hAnsi="Calibri" w:cs="Calibri"/>
          <w:sz w:val="24"/>
          <w:szCs w:val="24"/>
        </w:rPr>
      </w:pPr>
      <w:r>
        <w:rPr>
          <w:rFonts w:ascii="Calibri" w:hAnsi="Calibri" w:cs="Calibri"/>
          <w:sz w:val="24"/>
          <w:szCs w:val="24"/>
        </w:rPr>
        <w:t>Email Address</w:t>
      </w:r>
    </w:p>
    <w:p w14:paraId="448388CC" w14:textId="77777777"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Secondary Contact </w:t>
      </w:r>
    </w:p>
    <w:p w14:paraId="0523DF1E" w14:textId="11DF9135"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Position </w:t>
      </w:r>
      <w:r w:rsidR="00C34404">
        <w:rPr>
          <w:rFonts w:ascii="Calibri" w:hAnsi="Calibri" w:cs="Calibri"/>
          <w:sz w:val="24"/>
          <w:szCs w:val="24"/>
        </w:rPr>
        <w:t>(Secondary Contact)</w:t>
      </w:r>
    </w:p>
    <w:p w14:paraId="4C332FAE" w14:textId="65DBBA7D"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Phone Number </w:t>
      </w:r>
      <w:r w:rsidR="00400AC5">
        <w:rPr>
          <w:rFonts w:ascii="Calibri" w:hAnsi="Calibri" w:cs="Calibri"/>
          <w:sz w:val="24"/>
          <w:szCs w:val="24"/>
        </w:rPr>
        <w:t>(Secondary Contact)</w:t>
      </w:r>
    </w:p>
    <w:p w14:paraId="62B8FF60" w14:textId="6BB1D29C" w:rsidR="003D6FF5" w:rsidRPr="003D6FF5" w:rsidRDefault="003D6FF5" w:rsidP="003D6FF5">
      <w:pPr>
        <w:spacing w:line="240" w:lineRule="auto"/>
        <w:contextualSpacing/>
        <w:rPr>
          <w:rFonts w:ascii="Calibri" w:hAnsi="Calibri" w:cs="Calibri"/>
          <w:sz w:val="24"/>
          <w:szCs w:val="24"/>
        </w:rPr>
      </w:pPr>
      <w:r w:rsidRPr="003D6FF5">
        <w:rPr>
          <w:rFonts w:ascii="Calibri" w:hAnsi="Calibri" w:cs="Calibri"/>
          <w:sz w:val="24"/>
          <w:szCs w:val="24"/>
        </w:rPr>
        <w:t>Email Address </w:t>
      </w:r>
      <w:r w:rsidR="00400AC5">
        <w:rPr>
          <w:rFonts w:ascii="Calibri" w:hAnsi="Calibri" w:cs="Calibri"/>
          <w:sz w:val="24"/>
          <w:szCs w:val="24"/>
        </w:rPr>
        <w:t>(Secondary Contact)</w:t>
      </w:r>
    </w:p>
    <w:p w14:paraId="3BDEE338" w14:textId="77777777" w:rsidR="00636F98" w:rsidRPr="003D6FF5" w:rsidRDefault="00636F98">
      <w:pPr>
        <w:rPr>
          <w:rFonts w:ascii="Calibri" w:hAnsi="Calibri" w:cs="Calibri"/>
          <w:sz w:val="24"/>
          <w:szCs w:val="24"/>
        </w:rPr>
      </w:pPr>
    </w:p>
    <w:p w14:paraId="407EB69D" w14:textId="77777777" w:rsidR="003D6FF5" w:rsidRPr="00692FD5" w:rsidRDefault="0DAA22D2" w:rsidP="00DE58B9">
      <w:pPr>
        <w:rPr>
          <w:rFonts w:ascii="Calibri" w:hAnsi="Calibri" w:cs="Calibri"/>
          <w:sz w:val="28"/>
          <w:szCs w:val="28"/>
        </w:rPr>
      </w:pPr>
      <w:r w:rsidRPr="00692FD5">
        <w:rPr>
          <w:rFonts w:ascii="Calibri" w:hAnsi="Calibri" w:cs="Calibri"/>
          <w:b/>
          <w:bCs/>
          <w:sz w:val="28"/>
          <w:szCs w:val="28"/>
        </w:rPr>
        <w:t>STATEMENT OF UNDERSTANDING</w:t>
      </w:r>
      <w:r w:rsidRPr="00692FD5">
        <w:rPr>
          <w:rFonts w:ascii="Calibri" w:hAnsi="Calibri" w:cs="Calibri"/>
          <w:sz w:val="28"/>
          <w:szCs w:val="28"/>
        </w:rPr>
        <w:t> </w:t>
      </w:r>
    </w:p>
    <w:p w14:paraId="3E41B6C4" w14:textId="5E7F3BCD" w:rsidR="00813481" w:rsidRPr="0051601F" w:rsidRDefault="00813481" w:rsidP="7671DF6E">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 xml:space="preserve">Encountering Innovation (EI) is a team-driven initiative supported by multiple statewide SBDC and APEX Accelerator programs, with Kansas serving as the central coordination point. EI bridges Small Business Innovators with U.S. Department of </w:t>
      </w:r>
      <w:r w:rsidR="00650336">
        <w:rPr>
          <w:rFonts w:ascii="Calibri" w:eastAsia="Times New Roman" w:hAnsi="Calibri" w:cs="Calibri"/>
          <w:kern w:val="0"/>
          <w14:ligatures w14:val="none"/>
        </w:rPr>
        <w:t>War</w:t>
      </w:r>
      <w:r w:rsidRPr="0051601F">
        <w:rPr>
          <w:rFonts w:ascii="Calibri" w:eastAsia="Times New Roman" w:hAnsi="Calibri" w:cs="Calibri"/>
          <w:kern w:val="0"/>
          <w14:ligatures w14:val="none"/>
        </w:rPr>
        <w:t xml:space="preserve"> (Do</w:t>
      </w:r>
      <w:r w:rsidR="00650336">
        <w:rPr>
          <w:rFonts w:ascii="Calibri" w:eastAsia="Times New Roman" w:hAnsi="Calibri" w:cs="Calibri"/>
          <w:kern w:val="0"/>
          <w14:ligatures w14:val="none"/>
        </w:rPr>
        <w:t>w</w:t>
      </w:r>
      <w:r w:rsidRPr="0051601F">
        <w:rPr>
          <w:rFonts w:ascii="Calibri" w:eastAsia="Times New Roman" w:hAnsi="Calibri" w:cs="Calibri"/>
          <w:kern w:val="0"/>
          <w14:ligatures w14:val="none"/>
        </w:rPr>
        <w:t>) Combatant Command Tech Scouts and other federal agencies. Established in 201</w:t>
      </w:r>
      <w:r w:rsidR="5E422A3B" w:rsidRPr="0051601F">
        <w:rPr>
          <w:rFonts w:ascii="Calibri" w:eastAsia="Times New Roman" w:hAnsi="Calibri" w:cs="Calibri"/>
          <w:kern w:val="0"/>
          <w14:ligatures w14:val="none"/>
        </w:rPr>
        <w:t>7</w:t>
      </w:r>
      <w:r w:rsidRPr="0051601F">
        <w:rPr>
          <w:rFonts w:ascii="Calibri" w:eastAsia="Times New Roman" w:hAnsi="Calibri" w:cs="Calibri"/>
          <w:kern w:val="0"/>
          <w14:ligatures w14:val="none"/>
        </w:rPr>
        <w:t>, EI is partially funded through the Defense Innovation Unit (DIU) and the Defense Innovation OnRamp Hub: Kansas.</w:t>
      </w:r>
    </w:p>
    <w:p w14:paraId="7A0D58EA" w14:textId="77777777" w:rsidR="00813481" w:rsidRPr="0051601F" w:rsidRDefault="00813481" w:rsidP="00813481">
      <w:p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The EI Team consists of employees of Pittsburg State University (Pittsburg, KS) and approved independent contractors working in support of the Encountering Innovation mission.</w:t>
      </w:r>
    </w:p>
    <w:p w14:paraId="6D18EF6F" w14:textId="77777777" w:rsidR="00813481" w:rsidRPr="0051601F" w:rsidRDefault="00813481" w:rsidP="00813481">
      <w:pPr>
        <w:spacing w:before="100" w:beforeAutospacing="1" w:after="100" w:afterAutospacing="1" w:line="240" w:lineRule="auto"/>
        <w:outlineLvl w:val="2"/>
        <w:rPr>
          <w:rFonts w:ascii="Calibri" w:eastAsia="Times New Roman" w:hAnsi="Calibri" w:cs="Calibri"/>
          <w:b/>
          <w:bCs/>
          <w:kern w:val="0"/>
          <w:sz w:val="24"/>
          <w:szCs w:val="24"/>
          <w14:ligatures w14:val="none"/>
        </w:rPr>
      </w:pPr>
      <w:r w:rsidRPr="0051601F">
        <w:rPr>
          <w:rFonts w:ascii="Calibri" w:eastAsia="Times New Roman" w:hAnsi="Calibri" w:cs="Calibri"/>
          <w:b/>
          <w:bCs/>
          <w:kern w:val="0"/>
          <w:sz w:val="24"/>
          <w:szCs w:val="24"/>
          <w14:ligatures w14:val="none"/>
        </w:rPr>
        <w:t>EI Team Responsibilities:</w:t>
      </w:r>
    </w:p>
    <w:p w14:paraId="70A65AD9"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Maintain confidentiality of client communications and information unless authorized by the client.</w:t>
      </w:r>
    </w:p>
    <w:p w14:paraId="38F83BD5"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courteous and professional service to clients and SBDC</w:t>
      </w:r>
      <w:r w:rsidRPr="00813481">
        <w:rPr>
          <w:rFonts w:ascii="Calibri" w:eastAsia="Times New Roman" w:hAnsi="Calibri" w:cs="Calibri"/>
          <w:kern w:val="0"/>
          <w14:ligatures w14:val="none"/>
        </w:rPr>
        <w:t xml:space="preserve"> / APEX</w:t>
      </w:r>
      <w:r w:rsidRPr="0051601F">
        <w:rPr>
          <w:rFonts w:ascii="Calibri" w:eastAsia="Times New Roman" w:hAnsi="Calibri" w:cs="Calibri"/>
          <w:kern w:val="0"/>
          <w14:ligatures w14:val="none"/>
        </w:rPr>
        <w:t xml:space="preserve"> advisors (Tech Coaches).</w:t>
      </w:r>
    </w:p>
    <w:p w14:paraId="261C1DBE"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training and one-to-one advising at no cost leading up to and as part of EI programming, including collaborative pitch preparation.</w:t>
      </w:r>
    </w:p>
    <w:p w14:paraId="1FADC0D1"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Disclose any fees for services outside EI-funded activities prior to providing such services.</w:t>
      </w:r>
    </w:p>
    <w:p w14:paraId="67CACDA4" w14:textId="77777777" w:rsidR="00813481" w:rsidRPr="0051601F" w:rsidRDefault="00813481" w:rsidP="00813481">
      <w:pPr>
        <w:numPr>
          <w:ilvl w:val="0"/>
          <w:numId w:val="26"/>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Facilitate communication between clients and DoD Tech Scouts.</w:t>
      </w:r>
    </w:p>
    <w:p w14:paraId="6A4003DD" w14:textId="77777777" w:rsidR="00813481" w:rsidRPr="0051601F" w:rsidRDefault="00813481" w:rsidP="00813481">
      <w:pPr>
        <w:spacing w:before="100" w:beforeAutospacing="1" w:after="100" w:afterAutospacing="1" w:line="240" w:lineRule="auto"/>
        <w:outlineLvl w:val="2"/>
        <w:rPr>
          <w:rFonts w:ascii="Calibri" w:eastAsia="Times New Roman" w:hAnsi="Calibri" w:cs="Calibri"/>
          <w:b/>
          <w:bCs/>
          <w:kern w:val="0"/>
          <w:sz w:val="24"/>
          <w:szCs w:val="24"/>
          <w14:ligatures w14:val="none"/>
        </w:rPr>
      </w:pPr>
      <w:r w:rsidRPr="0051601F">
        <w:rPr>
          <w:rFonts w:ascii="Calibri" w:eastAsia="Times New Roman" w:hAnsi="Calibri" w:cs="Calibri"/>
          <w:b/>
          <w:bCs/>
          <w:kern w:val="0"/>
          <w:sz w:val="24"/>
          <w:szCs w:val="24"/>
          <w14:ligatures w14:val="none"/>
        </w:rPr>
        <w:t>Client Responsibilities:</w:t>
      </w:r>
    </w:p>
    <w:p w14:paraId="34E115B8"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accurate and complete information necessary for EI assistance, including information required by SBA.</w:t>
      </w:r>
    </w:p>
    <w:p w14:paraId="3A0B04EB"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Disclose any federal disbarment status.</w:t>
      </w:r>
    </w:p>
    <w:p w14:paraId="53C87360"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financial, operational, and business planning information necessary for assessing business readiness.</w:t>
      </w:r>
    </w:p>
    <w:p w14:paraId="4BFF1911"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Provide access to initial and revised Heilmeier Catechism videos when requested for DoD relevance review.</w:t>
      </w:r>
    </w:p>
    <w:p w14:paraId="1471904C"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lastRenderedPageBreak/>
        <w:t>Cooperate with advisors and consider recommendations for business and innovation development.</w:t>
      </w:r>
    </w:p>
    <w:p w14:paraId="63B97565"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Communicate concerns regarding services received.</w:t>
      </w:r>
    </w:p>
    <w:p w14:paraId="5CD98FF6"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Complete requested evaluations and provide quarterly updates on awards, funding, licensing, joint ventures, and commercialization outcomes resulting from EI engagement.</w:t>
      </w:r>
    </w:p>
    <w:p w14:paraId="2174BC44" w14:textId="77777777" w:rsidR="00813481" w:rsidRPr="0051601F" w:rsidRDefault="00813481" w:rsidP="00813481">
      <w:pPr>
        <w:numPr>
          <w:ilvl w:val="0"/>
          <w:numId w:val="27"/>
        </w:numPr>
        <w:spacing w:before="100" w:beforeAutospacing="1" w:after="100" w:afterAutospacing="1"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Respond in a timely manner to documentation and communication requests related to DoD and commercialization opportunities.</w:t>
      </w:r>
    </w:p>
    <w:p w14:paraId="12EC0124" w14:textId="77777777" w:rsidR="00813481" w:rsidRDefault="00000000" w:rsidP="00813481">
      <w:pPr>
        <w:spacing w:after="0" w:line="240" w:lineRule="auto"/>
        <w:rPr>
          <w:rFonts w:ascii="Calibri" w:eastAsia="Times New Roman" w:hAnsi="Calibri" w:cs="Calibri"/>
          <w:b/>
          <w:bCs/>
          <w:kern w:val="0"/>
          <w:sz w:val="24"/>
          <w:szCs w:val="24"/>
          <w14:ligatures w14:val="none"/>
        </w:rPr>
      </w:pPr>
      <w:r>
        <w:rPr>
          <w:rFonts w:ascii="Calibri" w:eastAsia="Times New Roman" w:hAnsi="Calibri" w:cs="Calibri"/>
          <w:kern w:val="0"/>
          <w14:ligatures w14:val="none"/>
        </w:rPr>
        <w:pict w14:anchorId="215E73E7">
          <v:rect id="_x0000_i1026" style="width:0;height:1.5pt" o:hralign="center" o:bullet="t" o:hrstd="t" o:hr="t" fillcolor="#a0a0a0" stroked="f"/>
        </w:pict>
      </w:r>
      <w:r w:rsidR="00813481" w:rsidRPr="0051601F">
        <w:rPr>
          <w:rFonts w:ascii="Calibri" w:eastAsia="Times New Roman" w:hAnsi="Calibri" w:cs="Calibri"/>
          <w:b/>
          <w:bCs/>
          <w:kern w:val="0"/>
          <w:sz w:val="24"/>
          <w:szCs w:val="24"/>
          <w14:ligatures w14:val="none"/>
        </w:rPr>
        <w:t>Authorization to Release Information for Commercialization Opportunities:</w:t>
      </w:r>
    </w:p>
    <w:p w14:paraId="7A6D78B7" w14:textId="77777777" w:rsidR="00E92BA6" w:rsidRPr="0051601F" w:rsidRDefault="00E92BA6" w:rsidP="00813481">
      <w:pPr>
        <w:spacing w:after="0" w:line="240" w:lineRule="auto"/>
        <w:rPr>
          <w:rFonts w:ascii="Calibri" w:eastAsia="Times New Roman" w:hAnsi="Calibri" w:cs="Calibri"/>
          <w:b/>
          <w:bCs/>
          <w:kern w:val="0"/>
          <w:sz w:val="24"/>
          <w:szCs w:val="24"/>
          <w14:ligatures w14:val="none"/>
        </w:rPr>
      </w:pPr>
    </w:p>
    <w:p w14:paraId="2D783A7E" w14:textId="77777777" w:rsidR="00CA3BEF" w:rsidRPr="00CA3BEF" w:rsidRDefault="00CA3BEF" w:rsidP="00CA3BEF">
      <w:pPr>
        <w:spacing w:line="240" w:lineRule="auto"/>
        <w:rPr>
          <w:rFonts w:ascii="Calibri" w:hAnsi="Calibri" w:cs="Calibri"/>
        </w:rPr>
      </w:pPr>
      <w:r w:rsidRPr="00CA3BEF">
        <w:rPr>
          <w:rFonts w:ascii="Calibri" w:hAnsi="Calibri" w:cs="Calibri"/>
        </w:rPr>
        <w:t xml:space="preserve">I authorize Encountering Innovation (EI) to communicate and coordinate directly with me and on my behalf with government agencies, Technology Scouts, and innovation resource partners, including </w:t>
      </w:r>
      <w:proofErr w:type="spellStart"/>
      <w:r w:rsidRPr="00CA3BEF">
        <w:rPr>
          <w:rFonts w:ascii="Calibri" w:hAnsi="Calibri" w:cs="Calibri"/>
        </w:rPr>
        <w:t>DoW</w:t>
      </w:r>
      <w:proofErr w:type="spellEnd"/>
      <w:r w:rsidRPr="00CA3BEF">
        <w:rPr>
          <w:rFonts w:ascii="Calibri" w:hAnsi="Calibri" w:cs="Calibri"/>
        </w:rPr>
        <w:t>, DOE, DHS, NASA, federal laboratories, SBIR/STTR programs, DIU OnRamp Hubs and affiliated programs such as Fuse Accelerator, and opportunities through CMI2, CBRND, PMTEC, JIFX, and similar organizations. This authorization includes ongoing communication with me through email and other appropriate channels regarding funding opportunities, technology development, demonstrations, exercises, commercialization, and Follow-On activities before, during, and after the EI Tech Showcase. I understand that EI may provide periodic email alerts about relevant opportunities through its website and that I may unsubscribe from automated email alerts at any time.</w:t>
      </w:r>
    </w:p>
    <w:p w14:paraId="594EB19F" w14:textId="52AECD33" w:rsidR="00E92BA6" w:rsidRDefault="00E92BA6" w:rsidP="00E92BA6">
      <w:pPr>
        <w:spacing w:after="0" w:line="240" w:lineRule="auto"/>
        <w:rPr>
          <w:rFonts w:ascii="Calibri" w:eastAsia="Times New Roman" w:hAnsi="Calibri" w:cs="Calibri"/>
          <w:kern w:val="0"/>
          <w14:ligatures w14:val="none"/>
        </w:rPr>
      </w:pPr>
      <w:r w:rsidRPr="00E92BA6">
        <w:rPr>
          <w:rFonts w:ascii="Calibri" w:eastAsia="Times New Roman" w:hAnsi="Calibri" w:cs="Calibri"/>
          <w:kern w:val="0"/>
          <w14:ligatures w14:val="none"/>
        </w:rPr>
        <w:t>I authorize EI to share approved, nonproprietary technology information developed through its intake, training, and review processes. I am responsible for excluding proprietary, confidential, export-controlled, or restricted information from materials approved for general EI distribution. Such information may be provided separately for individualized consulting or submission assistance, with the understanding that I retain responsibility for reviewing, approving, and submitting materials for specific opportunities, including SBIR/STTR, CMI2, CBRND, and similar programs.</w:t>
      </w:r>
      <w:r w:rsidRPr="00E92BA6">
        <w:rPr>
          <w:rFonts w:ascii="Calibri" w:eastAsia="Times New Roman" w:hAnsi="Calibri" w:cs="Calibri"/>
          <w:kern w:val="0"/>
          <w14:ligatures w14:val="none"/>
        </w:rPr>
        <w:br/>
      </w:r>
      <w:r w:rsidRPr="00E92BA6">
        <w:rPr>
          <w:rFonts w:ascii="Calibri" w:eastAsia="Times New Roman" w:hAnsi="Calibri" w:cs="Calibri"/>
          <w:kern w:val="0"/>
          <w14:ligatures w14:val="none"/>
        </w:rPr>
        <w:br/>
        <w:t>This authorization remains effective until I formally request withdrawal from EI.</w:t>
      </w:r>
      <w:r w:rsidR="00000000">
        <w:rPr>
          <w:rFonts w:ascii="Calibri" w:eastAsia="Times New Roman" w:hAnsi="Calibri" w:cs="Calibri"/>
          <w:kern w:val="0"/>
          <w14:ligatures w14:val="none"/>
        </w:rPr>
        <w:pict w14:anchorId="3F9124E8">
          <v:rect id="_x0000_i1027" style="width:0;height:1.5pt" o:hralign="center" o:hrstd="t" o:hr="t" fillcolor="#a0a0a0" stroked="f"/>
        </w:pict>
      </w:r>
      <w:r w:rsidR="00813481" w:rsidRPr="0051601F">
        <w:rPr>
          <w:rFonts w:ascii="Calibri" w:eastAsia="Times New Roman" w:hAnsi="Calibri" w:cs="Calibri"/>
          <w:b/>
          <w:bCs/>
          <w:kern w:val="36"/>
          <w:sz w:val="28"/>
          <w:szCs w:val="28"/>
          <w14:ligatures w14:val="none"/>
        </w:rPr>
        <w:t>REQUEST FOR SERVICE</w:t>
      </w:r>
      <w:r w:rsidR="00692FD5">
        <w:rPr>
          <w:rFonts w:ascii="Calibri" w:eastAsia="Times New Roman" w:hAnsi="Calibri" w:cs="Calibri"/>
          <w:b/>
          <w:bCs/>
          <w:kern w:val="36"/>
          <w14:ligatures w14:val="none"/>
        </w:rPr>
        <w:br/>
      </w:r>
      <w:r w:rsidR="004D1ADC" w:rsidRPr="00813481">
        <w:rPr>
          <w:rFonts w:ascii="Calibri" w:eastAsia="Times New Roman" w:hAnsi="Calibri" w:cs="Calibri"/>
          <w:b/>
          <w:bCs/>
          <w:kern w:val="36"/>
          <w14:ligatures w14:val="none"/>
        </w:rPr>
        <w:br/>
      </w:r>
      <w:r w:rsidRPr="00E92BA6">
        <w:rPr>
          <w:rFonts w:ascii="Calibri" w:eastAsia="Times New Roman" w:hAnsi="Calibri" w:cs="Calibri"/>
          <w:kern w:val="0"/>
          <w14:ligatures w14:val="none"/>
        </w:rPr>
        <w:t>I have reviewed and understand this Statement of Understanding and request business consulting services through EI-approved ecosystem partners such as my home-state Small Business Development Center (SBDC) and/or APEX Accelerator. I agree to participate in program evaluation surveys.</w:t>
      </w:r>
      <w:r w:rsidRPr="00E92BA6">
        <w:rPr>
          <w:rFonts w:ascii="Calibri" w:eastAsia="Times New Roman" w:hAnsi="Calibri" w:cs="Calibri"/>
          <w:kern w:val="0"/>
          <w14:ligatures w14:val="none"/>
        </w:rPr>
        <w:br/>
      </w:r>
      <w:r w:rsidRPr="00E92BA6">
        <w:rPr>
          <w:rFonts w:ascii="Calibri" w:eastAsia="Times New Roman" w:hAnsi="Calibri" w:cs="Calibri"/>
          <w:kern w:val="0"/>
          <w14:ligatures w14:val="none"/>
        </w:rPr>
        <w:br/>
        <w:t>I understand that EI-funded training, advising, and commercialization preparation services may be provided at no cost to eligible participants. EI also works with independent contractors and ecosystem partners who may offer additional professional services outside EI-funded activities. Any such services must be disclosed in advance, are entirely optional, and require a separate agreement between me and the service provider.</w:t>
      </w:r>
      <w:r w:rsidRPr="00E92BA6">
        <w:rPr>
          <w:rFonts w:ascii="Calibri" w:eastAsia="Times New Roman" w:hAnsi="Calibri" w:cs="Calibri"/>
          <w:kern w:val="0"/>
          <w14:ligatures w14:val="none"/>
        </w:rPr>
        <w:br/>
      </w:r>
      <w:r w:rsidRPr="00E92BA6">
        <w:rPr>
          <w:rFonts w:ascii="Calibri" w:eastAsia="Times New Roman" w:hAnsi="Calibri" w:cs="Calibri"/>
          <w:kern w:val="0"/>
          <w14:ligatures w14:val="none"/>
        </w:rPr>
        <w:br/>
        <w:t>When acting in their EI-funded capacity, approved independent contractors must avoid recommending goods or services in which they have a financial interest and may not accept fees or commissions arising from EI-funded consulting services.</w:t>
      </w:r>
      <w:r w:rsidRPr="00E92BA6">
        <w:rPr>
          <w:rFonts w:ascii="Calibri" w:eastAsia="Times New Roman" w:hAnsi="Calibri" w:cs="Calibri"/>
          <w:kern w:val="0"/>
          <w14:ligatures w14:val="none"/>
        </w:rPr>
        <w:br/>
      </w:r>
      <w:r w:rsidRPr="00E92BA6">
        <w:rPr>
          <w:rFonts w:ascii="Calibri" w:eastAsia="Times New Roman" w:hAnsi="Calibri" w:cs="Calibri"/>
          <w:kern w:val="0"/>
          <w14:ligatures w14:val="none"/>
        </w:rPr>
        <w:br/>
        <w:t xml:space="preserve">I understand that EI services carry no warranties or guarantees of funding, contracts, or other outcomes. In consideration of the assistance provided, I waive claims against EI personnel, participating host </w:t>
      </w:r>
      <w:r w:rsidRPr="00E92BA6">
        <w:rPr>
          <w:rFonts w:ascii="Calibri" w:eastAsia="Times New Roman" w:hAnsi="Calibri" w:cs="Calibri"/>
          <w:kern w:val="0"/>
          <w14:ligatures w14:val="none"/>
        </w:rPr>
        <w:lastRenderedPageBreak/>
        <w:t xml:space="preserve">organizations, DIU, EDA, and approved independent contractors for activities performed within the scope of EI-funded services, to the extent permitted by applicable law. </w:t>
      </w:r>
    </w:p>
    <w:p w14:paraId="33DF0679" w14:textId="77777777" w:rsidR="00E92BA6" w:rsidRDefault="00E92BA6" w:rsidP="00E92BA6">
      <w:pPr>
        <w:spacing w:after="0" w:line="240" w:lineRule="auto"/>
        <w:rPr>
          <w:rFonts w:ascii="Calibri" w:eastAsia="Times New Roman" w:hAnsi="Calibri" w:cs="Calibri"/>
          <w:kern w:val="0"/>
          <w14:ligatures w14:val="none"/>
        </w:rPr>
      </w:pPr>
    </w:p>
    <w:p w14:paraId="4DA3C8EF" w14:textId="55667DE5" w:rsidR="00813481" w:rsidRPr="0051601F" w:rsidRDefault="00813481" w:rsidP="00E92BA6">
      <w:pPr>
        <w:spacing w:after="0" w:line="240" w:lineRule="auto"/>
        <w:rPr>
          <w:rFonts w:ascii="Calibri" w:eastAsia="Times New Roman" w:hAnsi="Calibri" w:cs="Calibri"/>
          <w:kern w:val="0"/>
          <w14:ligatures w14:val="none"/>
        </w:rPr>
      </w:pPr>
      <w:r w:rsidRPr="0051601F">
        <w:rPr>
          <w:rFonts w:ascii="Calibri" w:eastAsia="Times New Roman" w:hAnsi="Calibri" w:cs="Calibri"/>
          <w:kern w:val="0"/>
          <w14:ligatures w14:val="none"/>
        </w:rPr>
        <w:t>[</w:t>
      </w:r>
      <w:r w:rsidR="00E92BA6">
        <w:rPr>
          <w:rFonts w:ascii="Calibri" w:eastAsia="Times New Roman" w:hAnsi="Calibri" w:cs="Calibri"/>
          <w:kern w:val="0"/>
          <w14:ligatures w14:val="none"/>
        </w:rPr>
        <w:t>X</w:t>
      </w:r>
      <w:r w:rsidRPr="0051601F">
        <w:rPr>
          <w:rFonts w:ascii="Calibri" w:eastAsia="Times New Roman" w:hAnsi="Calibri" w:cs="Calibri"/>
          <w:kern w:val="0"/>
          <w14:ligatures w14:val="none"/>
        </w:rPr>
        <w:t xml:space="preserve">] I permit DIU or EDA or its agent to use my name and address for surveys and information mailings regarding DIU or EDA programs. </w:t>
      </w:r>
      <w:r w:rsidRPr="00813481">
        <w:rPr>
          <w:rFonts w:ascii="Calibri" w:eastAsia="Times New Roman" w:hAnsi="Calibri" w:cs="Calibri"/>
          <w:kern w:val="0"/>
          <w14:ligatures w14:val="none"/>
        </w:rPr>
        <w:t xml:space="preserve">Responding </w:t>
      </w:r>
      <w:r w:rsidRPr="0051601F">
        <w:rPr>
          <w:rFonts w:ascii="Calibri" w:eastAsia="Times New Roman" w:hAnsi="Calibri" w:cs="Calibri"/>
          <w:kern w:val="0"/>
          <w14:ligatures w14:val="none"/>
        </w:rPr>
        <w:t>information will be held in strict confidence and will not be provided to commercial entities.</w:t>
      </w:r>
    </w:p>
    <w:p w14:paraId="6B2F7DA8" w14:textId="77777777" w:rsidR="00E92BA6" w:rsidRDefault="00E92BA6" w:rsidP="00DE58B9">
      <w:pPr>
        <w:spacing w:line="240" w:lineRule="auto"/>
        <w:contextualSpacing/>
        <w:rPr>
          <w:rFonts w:ascii="Calibri" w:hAnsi="Calibri" w:cs="Calibri"/>
          <w:sz w:val="24"/>
          <w:szCs w:val="24"/>
        </w:rPr>
      </w:pPr>
    </w:p>
    <w:p w14:paraId="56F62F41" w14:textId="0E08303E"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Name </w:t>
      </w:r>
    </w:p>
    <w:p w14:paraId="3D7FAFFF" w14:textId="77777777"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Digital Signature  </w:t>
      </w:r>
    </w:p>
    <w:p w14:paraId="668FAC3E" w14:textId="77777777" w:rsidR="003D6FF5" w:rsidRPr="003D6FF5" w:rsidRDefault="0DAA22D2" w:rsidP="00DE58B9">
      <w:pPr>
        <w:spacing w:line="240" w:lineRule="auto"/>
        <w:contextualSpacing/>
        <w:rPr>
          <w:rFonts w:ascii="Calibri" w:hAnsi="Calibri" w:cs="Calibri"/>
          <w:sz w:val="24"/>
          <w:szCs w:val="24"/>
        </w:rPr>
      </w:pPr>
      <w:r w:rsidRPr="00DE58B9">
        <w:rPr>
          <w:rFonts w:ascii="Calibri" w:hAnsi="Calibri" w:cs="Calibri"/>
          <w:sz w:val="24"/>
          <w:szCs w:val="24"/>
        </w:rPr>
        <w:t>Date </w:t>
      </w:r>
    </w:p>
    <w:p w14:paraId="1047A869" w14:textId="359C90A8" w:rsidR="00FC0A00" w:rsidRPr="003D6FF5" w:rsidRDefault="00000000" w:rsidP="00DE58B9">
      <w:pPr>
        <w:rPr>
          <w:rFonts w:ascii="Calibri" w:hAnsi="Calibri" w:cs="Calibri"/>
          <w:sz w:val="24"/>
          <w:szCs w:val="24"/>
        </w:rPr>
      </w:pPr>
      <w:r>
        <w:rPr>
          <w:rFonts w:ascii="Calibri" w:eastAsia="Times New Roman" w:hAnsi="Calibri" w:cs="Calibri"/>
          <w:kern w:val="0"/>
          <w14:ligatures w14:val="none"/>
        </w:rPr>
        <w:pict w14:anchorId="281480C3">
          <v:rect id="_x0000_i1028" style="width:0;height:1.5pt" o:hralign="center" o:hrstd="t" o:hr="t" fillcolor="#a0a0a0" stroked="f"/>
        </w:pict>
      </w:r>
    </w:p>
    <w:p w14:paraId="71EA1F48" w14:textId="4EEC69DA" w:rsidR="16707CE2" w:rsidRDefault="16707CE2" w:rsidP="00DE58B9">
      <w:pPr>
        <w:spacing w:line="257" w:lineRule="auto"/>
      </w:pPr>
      <w:r w:rsidRPr="00DE58B9">
        <w:rPr>
          <w:rFonts w:ascii="Aptos" w:eastAsia="Aptos" w:hAnsi="Aptos" w:cs="Aptos"/>
        </w:rPr>
        <w:t>Your NEXT step in the Application process is to complete the Intake Survey, immediately following.</w:t>
      </w:r>
    </w:p>
    <w:p w14:paraId="033FBA94" w14:textId="35EE2AC1" w:rsidR="16707CE2" w:rsidRDefault="16707CE2" w:rsidP="00DE58B9">
      <w:pPr>
        <w:spacing w:line="257" w:lineRule="auto"/>
      </w:pPr>
      <w:r w:rsidRPr="00DE58B9">
        <w:rPr>
          <w:rFonts w:ascii="Aptos" w:eastAsia="Aptos" w:hAnsi="Aptos" w:cs="Aptos"/>
        </w:rPr>
        <w:t>Intake</w:t>
      </w:r>
    </w:p>
    <w:p w14:paraId="0993209D" w14:textId="17F3F1BB" w:rsidR="16707CE2" w:rsidRDefault="16707CE2" w:rsidP="00DE58B9">
      <w:pPr>
        <w:spacing w:line="257" w:lineRule="auto"/>
      </w:pPr>
      <w:r w:rsidRPr="00DE58B9">
        <w:rPr>
          <w:rFonts w:ascii="Aptos" w:eastAsia="Aptos" w:hAnsi="Aptos" w:cs="Aptos"/>
        </w:rPr>
        <w:t xml:space="preserve">Whether you desire Tech Scout Sessions with the </w:t>
      </w:r>
      <w:proofErr w:type="spellStart"/>
      <w:r w:rsidRPr="00DE58B9">
        <w:rPr>
          <w:rFonts w:ascii="Aptos" w:eastAsia="Aptos" w:hAnsi="Aptos" w:cs="Aptos"/>
        </w:rPr>
        <w:t>Do</w:t>
      </w:r>
      <w:r w:rsidR="00650336">
        <w:rPr>
          <w:rFonts w:ascii="Aptos" w:eastAsia="Aptos" w:hAnsi="Aptos" w:cs="Aptos"/>
        </w:rPr>
        <w:t>W</w:t>
      </w:r>
      <w:proofErr w:type="spellEnd"/>
      <w:r w:rsidRPr="00DE58B9">
        <w:rPr>
          <w:rFonts w:ascii="Aptos" w:eastAsia="Aptos" w:hAnsi="Aptos" w:cs="Aptos"/>
        </w:rPr>
        <w:t xml:space="preserve"> or Matchmaking for commercial opportunities, or Both, please complete this survey/questionnaire as completely as possible. This is a COLLABORATIVE process.</w:t>
      </w:r>
      <w:r w:rsidRPr="00DE58B9">
        <w:rPr>
          <w:rFonts w:ascii="Arial" w:eastAsia="Arial" w:hAnsi="Arial" w:cs="Arial"/>
        </w:rPr>
        <w:t> </w:t>
      </w:r>
      <w:r w:rsidRPr="00DE58B9">
        <w:rPr>
          <w:rFonts w:ascii="Aptos" w:eastAsia="Aptos" w:hAnsi="Aptos" w:cs="Aptos"/>
        </w:rPr>
        <w:t xml:space="preserve"> Whether you </w:t>
      </w:r>
      <w:r w:rsidR="00DB4C0B" w:rsidRPr="00DE58B9">
        <w:rPr>
          <w:rFonts w:ascii="Aptos" w:eastAsia="Aptos" w:hAnsi="Aptos" w:cs="Aptos"/>
        </w:rPr>
        <w:t>choose</w:t>
      </w:r>
      <w:r w:rsidRPr="00DE58B9">
        <w:rPr>
          <w:rFonts w:ascii="Aptos" w:eastAsia="Aptos" w:hAnsi="Aptos" w:cs="Aptos"/>
        </w:rPr>
        <w:t xml:space="preserve"> to participate in the Tech Scout Sessions or Matchmaking, some vetting of intake surveys will be performed </w:t>
      </w:r>
      <w:r w:rsidR="48862C65" w:rsidRPr="00DE58B9">
        <w:rPr>
          <w:rFonts w:ascii="Aptos" w:eastAsia="Aptos" w:hAnsi="Aptos" w:cs="Aptos"/>
        </w:rPr>
        <w:t>(i.e.</w:t>
      </w:r>
      <w:r w:rsidRPr="00DE58B9">
        <w:rPr>
          <w:rFonts w:ascii="Aptos" w:eastAsia="Aptos" w:hAnsi="Aptos" w:cs="Aptos"/>
        </w:rPr>
        <w:t>, TRL levels and business readiness).</w:t>
      </w:r>
      <w:r w:rsidRPr="00DE58B9">
        <w:rPr>
          <w:rFonts w:ascii="Arial" w:eastAsia="Arial" w:hAnsi="Arial" w:cs="Arial"/>
        </w:rPr>
        <w:t> </w:t>
      </w:r>
      <w:r w:rsidRPr="00DE58B9">
        <w:rPr>
          <w:rFonts w:ascii="Aptos" w:eastAsia="Aptos" w:hAnsi="Aptos" w:cs="Aptos"/>
        </w:rPr>
        <w:t xml:space="preserve"> You will be informed at the appropriate time.</w:t>
      </w:r>
      <w:r w:rsidRPr="00DE58B9">
        <w:rPr>
          <w:rFonts w:ascii="Arial" w:eastAsia="Arial" w:hAnsi="Arial" w:cs="Arial"/>
        </w:rPr>
        <w:t> </w:t>
      </w:r>
      <w:r w:rsidRPr="00DE58B9">
        <w:rPr>
          <w:rFonts w:ascii="Aptos" w:eastAsia="Aptos" w:hAnsi="Aptos" w:cs="Aptos"/>
        </w:rPr>
        <w:t xml:space="preserve"> Again, this is a collaborative process with you.</w:t>
      </w:r>
      <w:r w:rsidRPr="00DE58B9">
        <w:rPr>
          <w:rFonts w:ascii="Arial" w:eastAsia="Arial" w:hAnsi="Arial" w:cs="Arial"/>
        </w:rPr>
        <w:t> </w:t>
      </w:r>
      <w:r w:rsidRPr="00DE58B9">
        <w:rPr>
          <w:rFonts w:ascii="Aptos" w:eastAsia="Aptos" w:hAnsi="Aptos" w:cs="Aptos"/>
        </w:rPr>
        <w:t xml:space="preserve"> It is our objective that you participate in training to improve the development of your innovation from a commercialization perspective that will eventually culminate in participating in the Encountering Innovation </w:t>
      </w:r>
      <w:r w:rsidR="00844480">
        <w:rPr>
          <w:rFonts w:ascii="Aptos" w:eastAsia="Aptos" w:hAnsi="Aptos" w:cs="Aptos"/>
        </w:rPr>
        <w:t>Tech Showcase</w:t>
      </w:r>
      <w:r w:rsidRPr="00DE58B9">
        <w:rPr>
          <w:rFonts w:ascii="Aptos" w:eastAsia="Aptos" w:hAnsi="Aptos" w:cs="Aptos"/>
        </w:rPr>
        <w:t xml:space="preserve"> when you are best prepared.</w:t>
      </w:r>
      <w:r w:rsidRPr="00DE58B9">
        <w:rPr>
          <w:rFonts w:ascii="Arial" w:eastAsia="Arial" w:hAnsi="Arial" w:cs="Arial"/>
        </w:rPr>
        <w:t> </w:t>
      </w:r>
      <w:r w:rsidRPr="00DE58B9">
        <w:rPr>
          <w:rFonts w:ascii="Aptos" w:eastAsia="Aptos" w:hAnsi="Aptos" w:cs="Aptos"/>
        </w:rPr>
        <w:t xml:space="preserve"> </w:t>
      </w:r>
    </w:p>
    <w:p w14:paraId="46038F36" w14:textId="3D7F1D0A" w:rsidR="16707CE2" w:rsidRDefault="16707CE2" w:rsidP="00DE58B9">
      <w:pPr>
        <w:spacing w:line="257" w:lineRule="auto"/>
      </w:pPr>
      <w:r w:rsidRPr="00DE58B9">
        <w:rPr>
          <w:rFonts w:ascii="Aptos" w:eastAsia="Aptos" w:hAnsi="Aptos" w:cs="Aptos"/>
        </w:rPr>
        <w:t xml:space="preserve">For Tech Scouting: Your answers will be mapped to the </w:t>
      </w:r>
      <w:proofErr w:type="spellStart"/>
      <w:r w:rsidRPr="00DE58B9">
        <w:rPr>
          <w:rFonts w:ascii="Aptos" w:eastAsia="Aptos" w:hAnsi="Aptos" w:cs="Aptos"/>
        </w:rPr>
        <w:t>Do</w:t>
      </w:r>
      <w:r w:rsidR="00650336">
        <w:rPr>
          <w:rFonts w:ascii="Aptos" w:eastAsia="Aptos" w:hAnsi="Aptos" w:cs="Aptos"/>
        </w:rPr>
        <w:t>W</w:t>
      </w:r>
      <w:r w:rsidRPr="00DE58B9">
        <w:rPr>
          <w:rFonts w:ascii="Aptos" w:eastAsia="Aptos" w:hAnsi="Aptos" w:cs="Aptos"/>
        </w:rPr>
        <w:t>’s</w:t>
      </w:r>
      <w:proofErr w:type="spellEnd"/>
      <w:r w:rsidRPr="00DE58B9">
        <w:rPr>
          <w:rFonts w:ascii="Aptos" w:eastAsia="Aptos" w:hAnsi="Aptos" w:cs="Aptos"/>
        </w:rPr>
        <w:t xml:space="preserve"> version of a Quad Chart as the focal document for you to continue editing once returned to you. Upon your submission, the EI Team will provide access to the BLUF (Bottom Line / Up Front, aka Elevator Pitch) and Quad Chart.</w:t>
      </w:r>
      <w:r w:rsidRPr="00DE58B9">
        <w:rPr>
          <w:rFonts w:ascii="Arial" w:eastAsia="Arial" w:hAnsi="Arial" w:cs="Arial"/>
        </w:rPr>
        <w:t> </w:t>
      </w:r>
      <w:r w:rsidRPr="00DE58B9">
        <w:rPr>
          <w:rFonts w:ascii="Aptos" w:eastAsia="Aptos" w:hAnsi="Aptos" w:cs="Aptos"/>
        </w:rPr>
        <w:t>Additional documents (Information Paper, Pitch Deck and Poster Board</w:t>
      </w:r>
      <w:r w:rsidRPr="00DE58B9">
        <w:rPr>
          <w:rFonts w:ascii="Arial" w:eastAsia="Arial" w:hAnsi="Arial" w:cs="Arial"/>
        </w:rPr>
        <w:t> </w:t>
      </w:r>
      <w:r w:rsidRPr="00DE58B9">
        <w:rPr>
          <w:rFonts w:ascii="Aptos" w:eastAsia="Aptos" w:hAnsi="Aptos" w:cs="Aptos"/>
        </w:rPr>
        <w:t>will be forthcoming on a scheduled basis throughout the training.</w:t>
      </w:r>
      <w:r w:rsidRPr="00DE58B9">
        <w:rPr>
          <w:rFonts w:ascii="Arial" w:eastAsia="Arial" w:hAnsi="Arial" w:cs="Arial"/>
        </w:rPr>
        <w:t> </w:t>
      </w:r>
      <w:r w:rsidRPr="00DE58B9">
        <w:rPr>
          <w:rFonts w:ascii="Aptos" w:eastAsia="Aptos" w:hAnsi="Aptos" w:cs="Aptos"/>
        </w:rPr>
        <w:t xml:space="preserve"> These documents will have your information for editing purposes (expected within 2 business days). More details of the process can be viewed at </w:t>
      </w:r>
      <w:hyperlink r:id="rId5">
        <w:r w:rsidRPr="00DE58B9">
          <w:rPr>
            <w:rStyle w:val="Hyperlink"/>
            <w:rFonts w:ascii="Aptos" w:eastAsia="Aptos" w:hAnsi="Aptos" w:cs="Aptos"/>
            <w:color w:val="467886"/>
          </w:rPr>
          <w:t>Visit Encountering Innovation Website</w:t>
        </w:r>
      </w:hyperlink>
      <w:r w:rsidRPr="00DE58B9">
        <w:rPr>
          <w:rFonts w:ascii="Aptos" w:eastAsia="Aptos" w:hAnsi="Aptos" w:cs="Aptos"/>
        </w:rPr>
        <w:t>.</w:t>
      </w:r>
      <w:r w:rsidRPr="00DE58B9">
        <w:rPr>
          <w:rFonts w:ascii="Arial" w:eastAsia="Arial" w:hAnsi="Arial" w:cs="Arial"/>
        </w:rPr>
        <w:t> </w:t>
      </w:r>
      <w:r w:rsidRPr="00DE58B9">
        <w:rPr>
          <w:rFonts w:ascii="Aptos" w:eastAsia="Aptos" w:hAnsi="Aptos" w:cs="Aptos"/>
        </w:rPr>
        <w:t xml:space="preserve"> </w:t>
      </w:r>
    </w:p>
    <w:p w14:paraId="068F9DAF" w14:textId="16E28DEF" w:rsidR="16707CE2" w:rsidRDefault="3D969588" w:rsidP="00DE58B9">
      <w:pPr>
        <w:spacing w:line="257" w:lineRule="auto"/>
      </w:pPr>
      <w:r w:rsidRPr="7671DF6E">
        <w:rPr>
          <w:rFonts w:ascii="Aptos" w:eastAsia="Aptos" w:hAnsi="Aptos" w:cs="Aptos"/>
        </w:rPr>
        <w:t xml:space="preserve">For Matchmaking: Your initial answers will be placed in a Capability Matrix, with the chance for editing as directed by our Primes SME, collaborating with you and your Tech Coach </w:t>
      </w:r>
      <w:r w:rsidR="7F5F0C00" w:rsidRPr="7671DF6E">
        <w:rPr>
          <w:rFonts w:ascii="Aptos" w:eastAsia="Aptos" w:hAnsi="Aptos" w:cs="Aptos"/>
        </w:rPr>
        <w:t>for</w:t>
      </w:r>
      <w:r w:rsidRPr="7671DF6E">
        <w:rPr>
          <w:rFonts w:ascii="Aptos" w:eastAsia="Aptos" w:hAnsi="Aptos" w:cs="Aptos"/>
        </w:rPr>
        <w:t xml:space="preserve"> </w:t>
      </w:r>
      <w:r w:rsidR="6B62B49F" w:rsidRPr="7671DF6E">
        <w:rPr>
          <w:rFonts w:ascii="Aptos" w:eastAsia="Aptos" w:hAnsi="Aptos" w:cs="Aptos"/>
        </w:rPr>
        <w:t xml:space="preserve">edited </w:t>
      </w:r>
      <w:r w:rsidRPr="7671DF6E">
        <w:rPr>
          <w:rFonts w:ascii="Aptos" w:eastAsia="Aptos" w:hAnsi="Aptos" w:cs="Aptos"/>
        </w:rPr>
        <w:t>improvements. The Capability Matrix publication will be available for all small businesses completing the Matchmaking Survey.  This portion of our</w:t>
      </w:r>
      <w:r w:rsidR="6297D271" w:rsidRPr="7671DF6E">
        <w:rPr>
          <w:rFonts w:ascii="Aptos" w:eastAsia="Aptos" w:hAnsi="Aptos" w:cs="Aptos"/>
        </w:rPr>
        <w:t xml:space="preserve"> tech showcase</w:t>
      </w:r>
      <w:r w:rsidRPr="7671DF6E">
        <w:rPr>
          <w:rFonts w:ascii="Aptos" w:eastAsia="Aptos" w:hAnsi="Aptos" w:cs="Aptos"/>
        </w:rPr>
        <w:t xml:space="preserve"> has been consistently one of the highest rated for best results the quickest.</w:t>
      </w:r>
      <w:r w:rsidRPr="7671DF6E">
        <w:rPr>
          <w:rFonts w:ascii="Arial" w:eastAsia="Arial" w:hAnsi="Arial" w:cs="Arial"/>
        </w:rPr>
        <w:t> </w:t>
      </w:r>
      <w:r w:rsidRPr="7671DF6E">
        <w:rPr>
          <w:rFonts w:ascii="Aptos" w:eastAsia="Aptos" w:hAnsi="Aptos" w:cs="Aptos"/>
        </w:rPr>
        <w:t xml:space="preserve"> </w:t>
      </w:r>
    </w:p>
    <w:p w14:paraId="0EF5E689" w14:textId="341A1205" w:rsidR="16707CE2" w:rsidRDefault="16707CE2" w:rsidP="00DE58B9">
      <w:pPr>
        <w:spacing w:line="257" w:lineRule="auto"/>
      </w:pPr>
      <w:r w:rsidRPr="56D5B7AB">
        <w:rPr>
          <w:rFonts w:ascii="Aptos" w:eastAsia="Aptos" w:hAnsi="Aptos" w:cs="Aptos"/>
        </w:rPr>
        <w:t>Encountering Innovation is a</w:t>
      </w:r>
      <w:r w:rsidR="00082784" w:rsidRPr="56D5B7AB">
        <w:rPr>
          <w:rFonts w:ascii="Aptos" w:eastAsia="Aptos" w:hAnsi="Aptos" w:cs="Aptos"/>
        </w:rPr>
        <w:t>n ongoing</w:t>
      </w:r>
      <w:r w:rsidRPr="56D5B7AB">
        <w:rPr>
          <w:rFonts w:ascii="Aptos" w:eastAsia="Aptos" w:hAnsi="Aptos" w:cs="Aptos"/>
        </w:rPr>
        <w:t xml:space="preserve"> </w:t>
      </w:r>
      <w:r w:rsidR="00082784" w:rsidRPr="56D5B7AB">
        <w:rPr>
          <w:rFonts w:ascii="Aptos" w:eastAsia="Aptos" w:hAnsi="Aptos" w:cs="Aptos"/>
        </w:rPr>
        <w:t>programming</w:t>
      </w:r>
      <w:r w:rsidRPr="56D5B7AB">
        <w:rPr>
          <w:rFonts w:ascii="Aptos" w:eastAsia="Aptos" w:hAnsi="Aptos" w:cs="Aptos"/>
        </w:rPr>
        <w:t xml:space="preserve"> process, not a specific location. Participating in the EI </w:t>
      </w:r>
      <w:r w:rsidR="008A1B8A" w:rsidRPr="56D5B7AB">
        <w:rPr>
          <w:rFonts w:ascii="Aptos" w:eastAsia="Aptos" w:hAnsi="Aptos" w:cs="Aptos"/>
        </w:rPr>
        <w:t>Tech Showc</w:t>
      </w:r>
      <w:r w:rsidR="00E86614" w:rsidRPr="56D5B7AB">
        <w:rPr>
          <w:rFonts w:ascii="Aptos" w:eastAsia="Aptos" w:hAnsi="Aptos" w:cs="Aptos"/>
        </w:rPr>
        <w:t>ase may</w:t>
      </w:r>
      <w:r w:rsidRPr="56D5B7AB">
        <w:rPr>
          <w:rFonts w:ascii="Aptos" w:eastAsia="Aptos" w:hAnsi="Aptos" w:cs="Aptos"/>
        </w:rPr>
        <w:t xml:space="preserve"> require a Host Registration which is separate from the training and participation with Tech Scouts and Matchmaking small businesses and/or prime contractors and federal agencies.  Any Fee associated with the host must be paid to comply with EI as a partner to this process.   The EI Team negotiates to keep the Host Registration Fee at a low cost or even no cost if possible.  </w:t>
      </w:r>
    </w:p>
    <w:p w14:paraId="48B1C204" w14:textId="263E12BA" w:rsidR="56D5B7AB" w:rsidRDefault="56D5B7AB" w:rsidP="56D5B7AB">
      <w:pPr>
        <w:spacing w:line="257" w:lineRule="auto"/>
        <w:rPr>
          <w:rFonts w:ascii="Aptos" w:eastAsia="Aptos" w:hAnsi="Aptos" w:cs="Aptos"/>
        </w:rPr>
      </w:pPr>
    </w:p>
    <w:p w14:paraId="2DD1F11C" w14:textId="6D58225C" w:rsidR="003D6FF5" w:rsidRDefault="003D6FF5" w:rsidP="051AC070">
      <w:pPr>
        <w:rPr>
          <w:rFonts w:ascii="Calibri" w:hAnsi="Calibri" w:cs="Calibri"/>
          <w:b/>
          <w:bCs/>
          <w:sz w:val="28"/>
          <w:szCs w:val="28"/>
        </w:rPr>
      </w:pPr>
      <w:r w:rsidRPr="051AC070">
        <w:rPr>
          <w:rFonts w:ascii="Calibri" w:hAnsi="Calibri" w:cs="Calibri"/>
          <w:b/>
          <w:bCs/>
          <w:sz w:val="28"/>
          <w:szCs w:val="28"/>
        </w:rPr>
        <w:lastRenderedPageBreak/>
        <w:t>TECH TRANSFER AND MATCHMAKING QUESTIONS FOR 202</w:t>
      </w:r>
      <w:r w:rsidR="00512012" w:rsidRPr="051AC070">
        <w:rPr>
          <w:rFonts w:ascii="Calibri" w:hAnsi="Calibri" w:cs="Calibri"/>
          <w:b/>
          <w:bCs/>
          <w:sz w:val="28"/>
          <w:szCs w:val="28"/>
        </w:rPr>
        <w:t>6</w:t>
      </w:r>
      <w:r w:rsidRPr="051AC070">
        <w:rPr>
          <w:rFonts w:ascii="Calibri" w:hAnsi="Calibri" w:cs="Calibri"/>
          <w:b/>
          <w:bCs/>
          <w:sz w:val="28"/>
          <w:szCs w:val="28"/>
        </w:rPr>
        <w:t xml:space="preserve"> ENCOUNTERING INNOVATION</w:t>
      </w:r>
    </w:p>
    <w:p w14:paraId="41711FD6" w14:textId="4C7D2E84" w:rsidR="003D6FF5" w:rsidRPr="003D6FF5" w:rsidRDefault="003D6FF5" w:rsidP="003D6FF5">
      <w:pPr>
        <w:pStyle w:val="ListParagraph"/>
        <w:numPr>
          <w:ilvl w:val="0"/>
          <w:numId w:val="14"/>
        </w:numPr>
        <w:rPr>
          <w:rFonts w:ascii="Calibri" w:hAnsi="Calibri" w:cs="Calibri"/>
          <w:sz w:val="24"/>
          <w:szCs w:val="24"/>
        </w:rPr>
      </w:pPr>
      <w:r w:rsidRPr="003D6FF5">
        <w:rPr>
          <w:rFonts w:ascii="Calibri" w:hAnsi="Calibri" w:cs="Calibri"/>
          <w:sz w:val="24"/>
          <w:szCs w:val="24"/>
        </w:rPr>
        <w:t>Please select which activities you are applying to participate in.</w:t>
      </w:r>
    </w:p>
    <w:p w14:paraId="1B5E3F13" w14:textId="62F63792"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Tech Transfer Only (pitch to Tech Scouts)</w:t>
      </w:r>
    </w:p>
    <w:p w14:paraId="251FDEB3" w14:textId="4B48FDC2"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Matchmaking Only</w:t>
      </w:r>
    </w:p>
    <w:p w14:paraId="767E7E8F" w14:textId="03A84A29" w:rsidR="003D6FF5" w:rsidRPr="003D6FF5" w:rsidRDefault="003D6FF5" w:rsidP="003D6FF5">
      <w:pPr>
        <w:pStyle w:val="ListParagraph"/>
        <w:numPr>
          <w:ilvl w:val="0"/>
          <w:numId w:val="16"/>
        </w:numPr>
        <w:rPr>
          <w:rFonts w:ascii="Calibri" w:hAnsi="Calibri" w:cs="Calibri"/>
          <w:sz w:val="24"/>
          <w:szCs w:val="24"/>
        </w:rPr>
      </w:pPr>
      <w:r w:rsidRPr="003D6FF5">
        <w:rPr>
          <w:rFonts w:ascii="Calibri" w:hAnsi="Calibri" w:cs="Calibri"/>
          <w:sz w:val="24"/>
          <w:szCs w:val="24"/>
        </w:rPr>
        <w:t>Both Tech Transfer and Matchmaking</w:t>
      </w:r>
    </w:p>
    <w:p w14:paraId="4250E148" w14:textId="77777777" w:rsidR="003D6FF5" w:rsidRPr="003D6FF5" w:rsidRDefault="003D6FF5" w:rsidP="003D6FF5">
      <w:pPr>
        <w:pStyle w:val="ListParagraph"/>
        <w:ind w:left="1080"/>
        <w:rPr>
          <w:rFonts w:ascii="Calibri" w:hAnsi="Calibri" w:cs="Calibri"/>
          <w:sz w:val="24"/>
          <w:szCs w:val="24"/>
        </w:rPr>
      </w:pPr>
    </w:p>
    <w:p w14:paraId="10128856" w14:textId="17ABE1A8" w:rsidR="003D6FF5" w:rsidRPr="003D6FF5" w:rsidRDefault="003D6FF5" w:rsidP="003D6FF5">
      <w:pPr>
        <w:pStyle w:val="ListParagraph"/>
        <w:numPr>
          <w:ilvl w:val="0"/>
          <w:numId w:val="14"/>
        </w:numPr>
        <w:rPr>
          <w:rFonts w:ascii="Calibri" w:hAnsi="Calibri" w:cs="Calibri"/>
          <w:sz w:val="24"/>
          <w:szCs w:val="24"/>
        </w:rPr>
      </w:pPr>
      <w:r w:rsidRPr="003D6FF5">
        <w:rPr>
          <w:rFonts w:ascii="Calibri" w:hAnsi="Calibri" w:cs="Calibri"/>
          <w:sz w:val="24"/>
          <w:szCs w:val="24"/>
        </w:rPr>
        <w:t>Who or how were you referred to Encountering Innovation?</w:t>
      </w:r>
    </w:p>
    <w:p w14:paraId="452B0F17" w14:textId="77777777" w:rsidR="003D6FF5" w:rsidRDefault="003D6FF5" w:rsidP="003D6FF5">
      <w:pPr>
        <w:pStyle w:val="ListParagraph"/>
      </w:pPr>
    </w:p>
    <w:p w14:paraId="1B7C299B" w14:textId="592B500D" w:rsidR="003D6FF5" w:rsidRDefault="003D6FF5" w:rsidP="003D6FF5">
      <w:pPr>
        <w:rPr>
          <w:rFonts w:ascii="Calibri" w:hAnsi="Calibri" w:cs="Calibri"/>
          <w:b/>
          <w:bCs/>
          <w:sz w:val="28"/>
          <w:szCs w:val="28"/>
        </w:rPr>
      </w:pPr>
      <w:r w:rsidRPr="003D6FF5">
        <w:rPr>
          <w:rFonts w:ascii="Calibri" w:hAnsi="Calibri" w:cs="Calibri"/>
          <w:b/>
          <w:bCs/>
          <w:sz w:val="28"/>
          <w:szCs w:val="28"/>
        </w:rPr>
        <w:t>TECHNOLOGY DETAIL SECTION</w:t>
      </w:r>
    </w:p>
    <w:p w14:paraId="5B0C05A8" w14:textId="2CBBDF13" w:rsidR="003D6FF5" w:rsidRPr="00BE788C" w:rsidRDefault="003D6FF5" w:rsidP="003D6FF5">
      <w:pPr>
        <w:rPr>
          <w:rFonts w:ascii="Calibri" w:hAnsi="Calibri" w:cs="Calibri"/>
          <w:sz w:val="24"/>
          <w:szCs w:val="24"/>
        </w:rPr>
      </w:pPr>
      <w:r w:rsidRPr="7671DF6E">
        <w:rPr>
          <w:rFonts w:ascii="Calibri" w:hAnsi="Calibri" w:cs="Calibri"/>
          <w:sz w:val="24"/>
          <w:szCs w:val="24"/>
        </w:rPr>
        <w:t xml:space="preserve">Please fill this out the best you can, but don’t panic.  You will get draft documents generated from this information needed for the </w:t>
      </w:r>
      <w:r w:rsidR="00EA4356" w:rsidRPr="7671DF6E">
        <w:rPr>
          <w:rFonts w:ascii="Calibri" w:hAnsi="Calibri" w:cs="Calibri"/>
          <w:sz w:val="24"/>
          <w:szCs w:val="24"/>
        </w:rPr>
        <w:t>Tech Showcase</w:t>
      </w:r>
      <w:r w:rsidRPr="7671DF6E">
        <w:rPr>
          <w:rFonts w:ascii="Calibri" w:hAnsi="Calibri" w:cs="Calibri"/>
          <w:sz w:val="24"/>
          <w:szCs w:val="24"/>
        </w:rPr>
        <w:t>.  You will be working with</w:t>
      </w:r>
      <w:r w:rsidR="002D7CEE" w:rsidRPr="7671DF6E">
        <w:rPr>
          <w:rFonts w:ascii="Calibri" w:hAnsi="Calibri" w:cs="Calibri"/>
          <w:sz w:val="24"/>
          <w:szCs w:val="24"/>
        </w:rPr>
        <w:t xml:space="preserve"> a</w:t>
      </w:r>
      <w:r w:rsidRPr="7671DF6E">
        <w:rPr>
          <w:rFonts w:ascii="Calibri" w:hAnsi="Calibri" w:cs="Calibri"/>
          <w:sz w:val="24"/>
          <w:szCs w:val="24"/>
        </w:rPr>
        <w:t xml:space="preserve"> Tech Coach to edit the draft documents into final versions.  Your efforts here will </w:t>
      </w:r>
      <w:r w:rsidR="44D2413E" w:rsidRPr="7671DF6E">
        <w:rPr>
          <w:rFonts w:ascii="Calibri" w:hAnsi="Calibri" w:cs="Calibri"/>
          <w:sz w:val="24"/>
          <w:szCs w:val="24"/>
        </w:rPr>
        <w:t>help you</w:t>
      </w:r>
      <w:r w:rsidRPr="7671DF6E">
        <w:rPr>
          <w:rFonts w:ascii="Calibri" w:hAnsi="Calibri" w:cs="Calibri"/>
          <w:sz w:val="24"/>
          <w:szCs w:val="24"/>
        </w:rPr>
        <w:t xml:space="preserve"> later.  It is fine if some of the questions contain similar answers. </w:t>
      </w:r>
    </w:p>
    <w:p w14:paraId="4FA70A40" w14:textId="4F186BC6" w:rsidR="003D6FF5" w:rsidRPr="00BE788C" w:rsidRDefault="003D6FF5" w:rsidP="003D6FF5">
      <w:pPr>
        <w:pStyle w:val="ListParagraph"/>
        <w:numPr>
          <w:ilvl w:val="0"/>
          <w:numId w:val="14"/>
        </w:numPr>
        <w:rPr>
          <w:rFonts w:ascii="Calibri" w:hAnsi="Calibri" w:cs="Calibri"/>
          <w:sz w:val="24"/>
          <w:szCs w:val="24"/>
        </w:rPr>
      </w:pPr>
      <w:r w:rsidRPr="00BE788C">
        <w:rPr>
          <w:rFonts w:ascii="Calibri" w:hAnsi="Calibri" w:cs="Calibri"/>
          <w:sz w:val="24"/>
          <w:szCs w:val="24"/>
        </w:rPr>
        <w:t>Please provide a Title Name for Your Technology (Limit your description to 10 words).</w:t>
      </w:r>
    </w:p>
    <w:p w14:paraId="3E57D8D1" w14:textId="20522330" w:rsidR="003D6FF5" w:rsidRPr="00BE788C" w:rsidRDefault="003D6FF5" w:rsidP="003D6FF5">
      <w:pPr>
        <w:pStyle w:val="ListParagraph"/>
        <w:ind w:left="1440"/>
        <w:rPr>
          <w:rFonts w:ascii="Calibri" w:hAnsi="Calibri" w:cs="Calibri"/>
          <w:b/>
          <w:bCs/>
          <w:color w:val="FF0000"/>
          <w:sz w:val="24"/>
          <w:szCs w:val="24"/>
        </w:rPr>
      </w:pPr>
      <w:r w:rsidRPr="00BE788C">
        <w:rPr>
          <w:rFonts w:ascii="Calibri" w:hAnsi="Calibri" w:cs="Calibri"/>
          <w:b/>
          <w:bCs/>
          <w:color w:val="FF0000"/>
          <w:sz w:val="24"/>
          <w:szCs w:val="24"/>
        </w:rPr>
        <w:t>Example</w:t>
      </w:r>
      <w:proofErr w:type="gramStart"/>
      <w:r w:rsidRPr="00BE788C">
        <w:rPr>
          <w:rFonts w:ascii="Calibri" w:hAnsi="Calibri" w:cs="Calibri"/>
          <w:b/>
          <w:bCs/>
          <w:color w:val="FF0000"/>
          <w:sz w:val="24"/>
          <w:szCs w:val="24"/>
        </w:rPr>
        <w:t>:  Flexible</w:t>
      </w:r>
      <w:proofErr w:type="gramEnd"/>
      <w:r w:rsidRPr="00BE788C">
        <w:rPr>
          <w:rFonts w:ascii="Calibri" w:hAnsi="Calibri" w:cs="Calibri"/>
          <w:b/>
          <w:bCs/>
          <w:color w:val="FF0000"/>
          <w:sz w:val="24"/>
          <w:szCs w:val="24"/>
        </w:rPr>
        <w:t xml:space="preserve"> Feedstock Waste-to-Energy Conversion System</w:t>
      </w:r>
    </w:p>
    <w:p w14:paraId="224863C9" w14:textId="77777777" w:rsidR="003D6FF5" w:rsidRPr="00BE788C" w:rsidRDefault="003D6FF5" w:rsidP="003D6FF5">
      <w:pPr>
        <w:pStyle w:val="ListParagraph"/>
        <w:ind w:left="1440"/>
        <w:rPr>
          <w:rFonts w:ascii="Calibri" w:hAnsi="Calibri" w:cs="Calibri"/>
          <w:b/>
          <w:bCs/>
          <w:color w:val="FF0000"/>
          <w:sz w:val="24"/>
          <w:szCs w:val="24"/>
        </w:rPr>
      </w:pPr>
    </w:p>
    <w:p w14:paraId="752A083E" w14:textId="5242ABDA" w:rsidR="003D6FF5" w:rsidRPr="00BE788C" w:rsidRDefault="003D6FF5" w:rsidP="003D6FF5">
      <w:pPr>
        <w:pStyle w:val="ListParagraph"/>
        <w:numPr>
          <w:ilvl w:val="0"/>
          <w:numId w:val="14"/>
        </w:numPr>
        <w:rPr>
          <w:rFonts w:ascii="Calibri" w:hAnsi="Calibri" w:cs="Calibri"/>
          <w:sz w:val="24"/>
          <w:szCs w:val="24"/>
        </w:rPr>
      </w:pPr>
      <w:r w:rsidRPr="00BE788C">
        <w:rPr>
          <w:rFonts w:ascii="Calibri" w:hAnsi="Calibri" w:cs="Calibri"/>
          <w:sz w:val="24"/>
          <w:szCs w:val="24"/>
        </w:rPr>
        <w:t>Please write a summary statement (paragraph) which will be used for PUBLIC dissemination.  This will be referred to as your Public BLUF (</w:t>
      </w:r>
      <w:r w:rsidRPr="00856D60">
        <w:rPr>
          <w:rFonts w:ascii="Calibri" w:hAnsi="Calibri" w:cs="Calibri"/>
          <w:b/>
          <w:bCs/>
          <w:sz w:val="24"/>
          <w:szCs w:val="24"/>
        </w:rPr>
        <w:t>B</w:t>
      </w:r>
      <w:r w:rsidRPr="00BE788C">
        <w:rPr>
          <w:rFonts w:ascii="Calibri" w:hAnsi="Calibri" w:cs="Calibri"/>
          <w:sz w:val="24"/>
          <w:szCs w:val="24"/>
        </w:rPr>
        <w:t xml:space="preserve">ottom </w:t>
      </w:r>
      <w:r w:rsidRPr="00856D60">
        <w:rPr>
          <w:rFonts w:ascii="Calibri" w:hAnsi="Calibri" w:cs="Calibri"/>
          <w:b/>
          <w:bCs/>
          <w:sz w:val="24"/>
          <w:szCs w:val="24"/>
        </w:rPr>
        <w:t>L</w:t>
      </w:r>
      <w:r w:rsidRPr="00BE788C">
        <w:rPr>
          <w:rFonts w:ascii="Calibri" w:hAnsi="Calibri" w:cs="Calibri"/>
          <w:sz w:val="24"/>
          <w:szCs w:val="24"/>
        </w:rPr>
        <w:t xml:space="preserve">ine </w:t>
      </w:r>
      <w:r w:rsidRPr="00856D60">
        <w:rPr>
          <w:rFonts w:ascii="Calibri" w:hAnsi="Calibri" w:cs="Calibri"/>
          <w:b/>
          <w:bCs/>
          <w:sz w:val="24"/>
          <w:szCs w:val="24"/>
        </w:rPr>
        <w:t>U</w:t>
      </w:r>
      <w:r w:rsidRPr="00BE788C">
        <w:rPr>
          <w:rFonts w:ascii="Calibri" w:hAnsi="Calibri" w:cs="Calibri"/>
          <w:sz w:val="24"/>
          <w:szCs w:val="24"/>
        </w:rPr>
        <w:t xml:space="preserve">p </w:t>
      </w:r>
      <w:r w:rsidRPr="00856D60">
        <w:rPr>
          <w:rFonts w:ascii="Calibri" w:hAnsi="Calibri" w:cs="Calibri"/>
          <w:b/>
          <w:bCs/>
          <w:sz w:val="24"/>
          <w:szCs w:val="24"/>
        </w:rPr>
        <w:t>F</w:t>
      </w:r>
      <w:r w:rsidRPr="00BE788C">
        <w:rPr>
          <w:rFonts w:ascii="Calibri" w:hAnsi="Calibri" w:cs="Calibri"/>
          <w:sz w:val="24"/>
          <w:szCs w:val="24"/>
        </w:rPr>
        <w:t>ront) – some would call this your 30 second elevator pitch.</w:t>
      </w:r>
    </w:p>
    <w:p w14:paraId="103F425C" w14:textId="7F0A101E" w:rsidR="003D6FF5" w:rsidRPr="00BE788C" w:rsidRDefault="003D6FF5" w:rsidP="003D6FF5">
      <w:pPr>
        <w:pStyle w:val="ListParagraph"/>
        <w:numPr>
          <w:ilvl w:val="0"/>
          <w:numId w:val="11"/>
        </w:numPr>
        <w:rPr>
          <w:rFonts w:ascii="Calibri" w:hAnsi="Calibri" w:cs="Calibri"/>
          <w:sz w:val="24"/>
          <w:szCs w:val="24"/>
        </w:rPr>
      </w:pPr>
      <w:r w:rsidRPr="7671DF6E">
        <w:rPr>
          <w:rFonts w:ascii="Calibri" w:hAnsi="Calibri" w:cs="Calibri"/>
          <w:sz w:val="24"/>
          <w:szCs w:val="24"/>
        </w:rPr>
        <w:t xml:space="preserve">This should provide clarity of what your technology can accomplish, </w:t>
      </w:r>
      <w:r w:rsidRPr="7671DF6E">
        <w:rPr>
          <w:rFonts w:ascii="Calibri" w:hAnsi="Calibri" w:cs="Calibri"/>
          <w:b/>
          <w:bCs/>
          <w:sz w:val="24"/>
          <w:szCs w:val="24"/>
          <w:highlight w:val="yellow"/>
        </w:rPr>
        <w:t>not how it works</w:t>
      </w:r>
      <w:r w:rsidRPr="7671DF6E">
        <w:rPr>
          <w:rFonts w:ascii="Calibri" w:hAnsi="Calibri" w:cs="Calibri"/>
          <w:sz w:val="24"/>
          <w:szCs w:val="24"/>
        </w:rPr>
        <w:t>.  This will be SOCIALIZED PUBLICLY in various ways to gain more attraction for your benefit.</w:t>
      </w:r>
    </w:p>
    <w:p w14:paraId="24D45771" w14:textId="47C5C440" w:rsidR="003D6FF5" w:rsidRPr="00BE788C" w:rsidRDefault="003D6FF5" w:rsidP="003D6FF5">
      <w:pPr>
        <w:pStyle w:val="ListParagraph"/>
        <w:numPr>
          <w:ilvl w:val="0"/>
          <w:numId w:val="11"/>
        </w:numPr>
        <w:rPr>
          <w:rFonts w:ascii="Calibri" w:hAnsi="Calibri" w:cs="Calibri"/>
          <w:sz w:val="24"/>
          <w:szCs w:val="24"/>
        </w:rPr>
      </w:pPr>
      <w:r w:rsidRPr="00BE788C">
        <w:rPr>
          <w:rFonts w:ascii="Calibri" w:hAnsi="Calibri" w:cs="Calibri"/>
          <w:sz w:val="24"/>
          <w:szCs w:val="24"/>
        </w:rPr>
        <w:t>Use 8</w:t>
      </w:r>
      <w:r w:rsidRPr="00BE788C">
        <w:rPr>
          <w:rFonts w:ascii="Calibri" w:hAnsi="Calibri" w:cs="Calibri"/>
          <w:sz w:val="24"/>
          <w:szCs w:val="24"/>
          <w:vertAlign w:val="superscript"/>
        </w:rPr>
        <w:t>th</w:t>
      </w:r>
      <w:r w:rsidRPr="00BE788C">
        <w:rPr>
          <w:rFonts w:ascii="Calibri" w:hAnsi="Calibri" w:cs="Calibri"/>
          <w:sz w:val="24"/>
          <w:szCs w:val="24"/>
        </w:rPr>
        <w:t xml:space="preserve"> Grade English, simple terms.</w:t>
      </w:r>
    </w:p>
    <w:p w14:paraId="6181D7CC" w14:textId="67F0B9B9" w:rsidR="003D6FF5" w:rsidRPr="00BE788C" w:rsidRDefault="003D6FF5" w:rsidP="003D6FF5">
      <w:pPr>
        <w:pStyle w:val="ListParagraph"/>
        <w:numPr>
          <w:ilvl w:val="0"/>
          <w:numId w:val="11"/>
        </w:numPr>
        <w:rPr>
          <w:rFonts w:ascii="Calibri" w:hAnsi="Calibri" w:cs="Calibri"/>
          <w:sz w:val="24"/>
          <w:szCs w:val="24"/>
        </w:rPr>
      </w:pPr>
      <w:r w:rsidRPr="00BE788C">
        <w:rPr>
          <w:rFonts w:ascii="Calibri" w:hAnsi="Calibri" w:cs="Calibri"/>
          <w:sz w:val="24"/>
          <w:szCs w:val="24"/>
        </w:rPr>
        <w:t>Focus on One Topic.  (This must be limited to 100 words, a five to seven sentence statement</w:t>
      </w:r>
      <w:r w:rsidR="00D3785F">
        <w:rPr>
          <w:rFonts w:ascii="Calibri" w:hAnsi="Calibri" w:cs="Calibri"/>
          <w:sz w:val="24"/>
          <w:szCs w:val="24"/>
        </w:rPr>
        <w:t xml:space="preserve">, </w:t>
      </w:r>
      <w:r w:rsidR="00072B36">
        <w:rPr>
          <w:rFonts w:ascii="Calibri" w:hAnsi="Calibri" w:cs="Calibri"/>
          <w:sz w:val="24"/>
          <w:szCs w:val="24"/>
        </w:rPr>
        <w:t>whichever is shorter</w:t>
      </w:r>
      <w:r w:rsidRPr="00BE788C">
        <w:rPr>
          <w:rFonts w:ascii="Calibri" w:hAnsi="Calibri" w:cs="Calibri"/>
          <w:sz w:val="24"/>
          <w:szCs w:val="24"/>
        </w:rPr>
        <w:t>).</w:t>
      </w:r>
    </w:p>
    <w:p w14:paraId="53D763EE" w14:textId="3AC6BCE0" w:rsidR="003D6FF5" w:rsidRPr="00BE788C" w:rsidRDefault="00833CD2" w:rsidP="003D6FF5">
      <w:pPr>
        <w:pStyle w:val="ListParagraph"/>
        <w:ind w:left="1440"/>
        <w:rPr>
          <w:rFonts w:ascii="Calibri" w:hAnsi="Calibri" w:cs="Calibri"/>
          <w:b/>
          <w:bCs/>
          <w:color w:val="FF0000"/>
          <w:sz w:val="24"/>
          <w:szCs w:val="24"/>
        </w:rPr>
      </w:pPr>
      <w:r w:rsidRPr="421ED754">
        <w:rPr>
          <w:rFonts w:ascii="Calibri" w:hAnsi="Calibri" w:cs="Calibri"/>
          <w:b/>
          <w:bCs/>
          <w:color w:val="FF0000"/>
          <w:sz w:val="24"/>
          <w:szCs w:val="24"/>
        </w:rPr>
        <w:t>Example</w:t>
      </w:r>
      <w:r w:rsidR="5777FE08" w:rsidRPr="421ED754">
        <w:rPr>
          <w:rFonts w:ascii="Calibri" w:hAnsi="Calibri" w:cs="Calibri"/>
          <w:b/>
          <w:bCs/>
          <w:color w:val="FF0000"/>
          <w:sz w:val="24"/>
          <w:szCs w:val="24"/>
        </w:rPr>
        <w:t>: This</w:t>
      </w:r>
      <w:r w:rsidRPr="421ED754">
        <w:rPr>
          <w:rFonts w:ascii="Calibri" w:hAnsi="Calibri" w:cs="Calibri"/>
          <w:b/>
          <w:bCs/>
          <w:color w:val="FF0000"/>
          <w:sz w:val="24"/>
          <w:szCs w:val="24"/>
        </w:rPr>
        <w:t xml:space="preserve"> technology assists in minimizing the waste stream while simultaneously offsetting the cost by producing </w:t>
      </w:r>
      <w:r w:rsidR="00072B36" w:rsidRPr="421ED754">
        <w:rPr>
          <w:rFonts w:ascii="Calibri" w:hAnsi="Calibri" w:cs="Calibri"/>
          <w:b/>
          <w:bCs/>
          <w:color w:val="FF0000"/>
          <w:sz w:val="24"/>
          <w:szCs w:val="24"/>
        </w:rPr>
        <w:t>combustible</w:t>
      </w:r>
      <w:r w:rsidRPr="421ED754">
        <w:rPr>
          <w:rFonts w:ascii="Calibri" w:hAnsi="Calibri" w:cs="Calibri"/>
          <w:b/>
          <w:bCs/>
          <w:color w:val="FF0000"/>
          <w:sz w:val="24"/>
          <w:szCs w:val="24"/>
        </w:rPr>
        <w:t xml:space="preserve"> gas.  A pyrolysis method is incorporated with additional features to process a flexible waste stream without sorting.  This can include hazardous and medical waste.  All pathogens are eliminated, and any associated hazardous materials are rendered inert.  The result is a non-hazardous by-product and </w:t>
      </w:r>
      <w:r w:rsidR="004E117A" w:rsidRPr="421ED754">
        <w:rPr>
          <w:rFonts w:ascii="Calibri" w:hAnsi="Calibri" w:cs="Calibri"/>
          <w:b/>
          <w:bCs/>
          <w:color w:val="FF0000"/>
          <w:sz w:val="24"/>
          <w:szCs w:val="24"/>
        </w:rPr>
        <w:t>clean</w:t>
      </w:r>
      <w:r w:rsidRPr="421ED754">
        <w:rPr>
          <w:rFonts w:ascii="Calibri" w:hAnsi="Calibri" w:cs="Calibri"/>
          <w:b/>
          <w:bCs/>
          <w:color w:val="FF0000"/>
          <w:sz w:val="24"/>
          <w:szCs w:val="24"/>
        </w:rPr>
        <w:t xml:space="preserve"> syngas, which can be used to generate electricity and heat.</w:t>
      </w:r>
    </w:p>
    <w:p w14:paraId="6F5C5D55" w14:textId="77777777" w:rsidR="00833CD2" w:rsidRPr="00BE788C" w:rsidRDefault="00833CD2" w:rsidP="00833CD2">
      <w:pPr>
        <w:rPr>
          <w:rFonts w:ascii="Calibri" w:hAnsi="Calibri" w:cs="Calibri"/>
          <w:b/>
          <w:bCs/>
          <w:color w:val="FF0000"/>
          <w:sz w:val="24"/>
          <w:szCs w:val="24"/>
        </w:rPr>
      </w:pPr>
    </w:p>
    <w:p w14:paraId="0526150E" w14:textId="558EDA3D" w:rsidR="00833CD2" w:rsidRPr="00BE788C" w:rsidRDefault="00833CD2" w:rsidP="00833CD2">
      <w:pPr>
        <w:pStyle w:val="ListParagraph"/>
        <w:numPr>
          <w:ilvl w:val="0"/>
          <w:numId w:val="14"/>
        </w:numPr>
        <w:rPr>
          <w:rFonts w:ascii="Calibri" w:hAnsi="Calibri" w:cs="Calibri"/>
          <w:sz w:val="24"/>
          <w:szCs w:val="24"/>
        </w:rPr>
      </w:pPr>
      <w:r w:rsidRPr="421ED754">
        <w:rPr>
          <w:rFonts w:ascii="Calibri" w:hAnsi="Calibri" w:cs="Calibri"/>
          <w:sz w:val="24"/>
          <w:szCs w:val="24"/>
        </w:rPr>
        <w:t xml:space="preserve">Now, summarize your Public BLUF into one sentence. (Limit to NO MORE </w:t>
      </w:r>
      <w:r w:rsidR="37113747" w:rsidRPr="421ED754">
        <w:rPr>
          <w:rFonts w:ascii="Calibri" w:hAnsi="Calibri" w:cs="Calibri"/>
          <w:sz w:val="24"/>
          <w:szCs w:val="24"/>
        </w:rPr>
        <w:t>than</w:t>
      </w:r>
      <w:r w:rsidRPr="421ED754">
        <w:rPr>
          <w:rFonts w:ascii="Calibri" w:hAnsi="Calibri" w:cs="Calibri"/>
          <w:sz w:val="24"/>
          <w:szCs w:val="24"/>
        </w:rPr>
        <w:t xml:space="preserve"> 30 words).</w:t>
      </w:r>
    </w:p>
    <w:p w14:paraId="4753D408" w14:textId="3AFF997B" w:rsidR="00833CD2" w:rsidRPr="009F75B1" w:rsidRDefault="015DE3CD" w:rsidP="00833CD2">
      <w:pPr>
        <w:pStyle w:val="ListParagraph"/>
        <w:ind w:left="1440"/>
        <w:rPr>
          <w:rFonts w:ascii="Calibri" w:hAnsi="Calibri" w:cs="Calibri"/>
          <w:b/>
          <w:bCs/>
          <w:color w:val="FF0000"/>
          <w:sz w:val="24"/>
          <w:szCs w:val="24"/>
        </w:rPr>
      </w:pPr>
      <w:r w:rsidRPr="00DE58B9">
        <w:rPr>
          <w:rFonts w:ascii="Calibri" w:hAnsi="Calibri" w:cs="Calibri"/>
          <w:b/>
          <w:bCs/>
          <w:color w:val="FF0000"/>
          <w:sz w:val="24"/>
          <w:szCs w:val="24"/>
        </w:rPr>
        <w:lastRenderedPageBreak/>
        <w:t>Example</w:t>
      </w:r>
      <w:r w:rsidR="1ABB587B" w:rsidRPr="00DE58B9">
        <w:rPr>
          <w:rFonts w:ascii="Calibri" w:hAnsi="Calibri" w:cs="Calibri"/>
          <w:b/>
          <w:bCs/>
          <w:color w:val="FF0000"/>
          <w:sz w:val="24"/>
          <w:szCs w:val="24"/>
        </w:rPr>
        <w:t>: This</w:t>
      </w:r>
      <w:r w:rsidRPr="00DE58B9">
        <w:rPr>
          <w:rFonts w:ascii="Calibri" w:hAnsi="Calibri" w:cs="Calibri"/>
          <w:b/>
          <w:bCs/>
          <w:color w:val="FF0000"/>
          <w:sz w:val="24"/>
          <w:szCs w:val="24"/>
        </w:rPr>
        <w:t xml:space="preserve"> technology assists in minimizing the waste stream while simultaneously offsetting the cost by producing a combustible gas that can be used to generate electricity and heat.</w:t>
      </w:r>
    </w:p>
    <w:p w14:paraId="695CFFEE" w14:textId="630B8A54" w:rsidR="00833CD2" w:rsidRPr="00BE788C" w:rsidRDefault="00833CD2" w:rsidP="00833CD2">
      <w:pPr>
        <w:pStyle w:val="ListParagraph"/>
        <w:numPr>
          <w:ilvl w:val="0"/>
          <w:numId w:val="14"/>
        </w:numPr>
        <w:rPr>
          <w:rFonts w:ascii="Calibri" w:hAnsi="Calibri" w:cs="Calibri"/>
          <w:sz w:val="24"/>
          <w:szCs w:val="24"/>
        </w:rPr>
      </w:pPr>
      <w:r w:rsidRPr="00BE788C">
        <w:rPr>
          <w:rFonts w:ascii="Calibri" w:hAnsi="Calibri" w:cs="Calibri"/>
          <w:sz w:val="24"/>
          <w:szCs w:val="24"/>
        </w:rPr>
        <w:t>List what tasks your innovation can perform or what you think it will perform.  What unique capabilities does it possess.  (List up to 7, enter each item on its own line.  Please – no bullet points or numbering at this point.</w:t>
      </w:r>
    </w:p>
    <w:p w14:paraId="7C8FB4B2" w14:textId="072E5337"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5117B2D2" w14:textId="321056B9"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100% Feedstock flexible</w:t>
      </w:r>
    </w:p>
    <w:p w14:paraId="0499A5EF" w14:textId="74E11404"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No Waste sorting necessary</w:t>
      </w:r>
    </w:p>
    <w:p w14:paraId="4C8EF2B7" w14:textId="3BFE978B"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Non-hazardous by-products</w:t>
      </w:r>
    </w:p>
    <w:p w14:paraId="2CC379DC" w14:textId="530CEA8B"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Produces clean syngas in volumes dependent upon waste stream</w:t>
      </w:r>
    </w:p>
    <w:p w14:paraId="4BE14FF6" w14:textId="58AD9ED8"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Net producer of energy</w:t>
      </w:r>
    </w:p>
    <w:p w14:paraId="63E66AAD" w14:textId="51CABA40"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 xml:space="preserve">Kills pathogens and </w:t>
      </w:r>
      <w:proofErr w:type="gramStart"/>
      <w:r w:rsidRPr="009F75B1">
        <w:rPr>
          <w:rFonts w:ascii="Calibri" w:hAnsi="Calibri" w:cs="Calibri"/>
          <w:b/>
          <w:bCs/>
          <w:color w:val="FF0000"/>
          <w:sz w:val="24"/>
          <w:szCs w:val="24"/>
        </w:rPr>
        <w:t>renders</w:t>
      </w:r>
      <w:proofErr w:type="gramEnd"/>
      <w:r w:rsidRPr="009F75B1">
        <w:rPr>
          <w:rFonts w:ascii="Calibri" w:hAnsi="Calibri" w:cs="Calibri"/>
          <w:b/>
          <w:bCs/>
          <w:color w:val="FF0000"/>
          <w:sz w:val="24"/>
          <w:szCs w:val="24"/>
        </w:rPr>
        <w:t xml:space="preserve"> hazardous material inert, including hospital waste</w:t>
      </w:r>
    </w:p>
    <w:p w14:paraId="13078EE9" w14:textId="77777777" w:rsidR="00A55FE9" w:rsidRPr="00BE788C" w:rsidRDefault="00A55FE9" w:rsidP="00833CD2">
      <w:pPr>
        <w:pStyle w:val="ListParagraph"/>
        <w:ind w:left="1440"/>
        <w:rPr>
          <w:rFonts w:ascii="Calibri" w:hAnsi="Calibri" w:cs="Calibri"/>
          <w:sz w:val="24"/>
          <w:szCs w:val="24"/>
        </w:rPr>
      </w:pPr>
    </w:p>
    <w:p w14:paraId="7931F568" w14:textId="1886573C" w:rsidR="00833CD2" w:rsidRPr="00BE788C" w:rsidRDefault="00833CD2" w:rsidP="00833CD2">
      <w:pPr>
        <w:pStyle w:val="ListParagraph"/>
        <w:numPr>
          <w:ilvl w:val="0"/>
          <w:numId w:val="14"/>
        </w:numPr>
        <w:rPr>
          <w:rFonts w:ascii="Calibri" w:hAnsi="Calibri" w:cs="Calibri"/>
          <w:sz w:val="24"/>
          <w:szCs w:val="24"/>
        </w:rPr>
      </w:pPr>
      <w:r w:rsidRPr="00BE788C">
        <w:rPr>
          <w:rFonts w:ascii="Calibri" w:hAnsi="Calibri" w:cs="Calibri"/>
          <w:sz w:val="24"/>
          <w:szCs w:val="24"/>
        </w:rPr>
        <w:t xml:space="preserve">Provide a list of your prototype’s test results/measurable accomplishments or expected outcomes of your innovation.  What outstanding product development accomplishments or other achievements </w:t>
      </w:r>
      <w:proofErr w:type="gramStart"/>
      <w:r w:rsidRPr="00BE788C">
        <w:rPr>
          <w:rFonts w:ascii="Calibri" w:hAnsi="Calibri" w:cs="Calibri"/>
          <w:sz w:val="24"/>
          <w:szCs w:val="24"/>
        </w:rPr>
        <w:t>has</w:t>
      </w:r>
      <w:proofErr w:type="gramEnd"/>
      <w:r w:rsidRPr="00BE788C">
        <w:rPr>
          <w:rFonts w:ascii="Calibri" w:hAnsi="Calibri" w:cs="Calibri"/>
          <w:sz w:val="24"/>
          <w:szCs w:val="24"/>
        </w:rPr>
        <w:t xml:space="preserve"> your company completed, related to your innovation?  (List up to 7, enter each item on its own line.  Please – no bullet points or numbering at this point).</w:t>
      </w:r>
    </w:p>
    <w:p w14:paraId="072CBA7B" w14:textId="244FBCCA"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Example</w:t>
      </w:r>
      <w:proofErr w:type="gramStart"/>
      <w:r w:rsidRPr="009F75B1">
        <w:rPr>
          <w:rFonts w:ascii="Calibri" w:hAnsi="Calibri" w:cs="Calibri"/>
          <w:b/>
          <w:bCs/>
          <w:color w:val="FF0000"/>
          <w:sz w:val="24"/>
          <w:szCs w:val="24"/>
        </w:rPr>
        <w:t>:  20</w:t>
      </w:r>
      <w:proofErr w:type="gramEnd"/>
      <w:r w:rsidRPr="009F75B1">
        <w:rPr>
          <w:rFonts w:ascii="Calibri" w:hAnsi="Calibri" w:cs="Calibri"/>
          <w:b/>
          <w:bCs/>
          <w:color w:val="FF0000"/>
          <w:sz w:val="24"/>
          <w:szCs w:val="24"/>
        </w:rPr>
        <w:t xml:space="preserve"> ft ISO container configuration</w:t>
      </w:r>
    </w:p>
    <w:p w14:paraId="7EEF3E5E" w14:textId="7C5FE7FF"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Each container removes 3.3 tons of waste per day</w:t>
      </w:r>
    </w:p>
    <w:p w14:paraId="646F492E" w14:textId="10DBE67D"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Systems can be bundled to increase capability</w:t>
      </w:r>
    </w:p>
    <w:p w14:paraId="53379609" w14:textId="0AE00F1D"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Demonstrated to safely process solid wastes and hazardous wastes including red bag hospital waste</w:t>
      </w:r>
    </w:p>
    <w:p w14:paraId="1BE62035" w14:textId="69A3F2E7" w:rsidR="00833CD2" w:rsidRPr="009F75B1" w:rsidRDefault="00833CD2" w:rsidP="00833CD2">
      <w:pPr>
        <w:pStyle w:val="ListParagraph"/>
        <w:ind w:left="1440"/>
        <w:rPr>
          <w:rFonts w:ascii="Calibri" w:hAnsi="Calibri" w:cs="Calibri"/>
          <w:b/>
          <w:bCs/>
          <w:color w:val="FF0000"/>
          <w:sz w:val="24"/>
          <w:szCs w:val="24"/>
        </w:rPr>
      </w:pPr>
      <w:r w:rsidRPr="009F75B1">
        <w:rPr>
          <w:rFonts w:ascii="Calibri" w:hAnsi="Calibri" w:cs="Calibri"/>
          <w:b/>
          <w:bCs/>
          <w:color w:val="FF0000"/>
          <w:sz w:val="24"/>
          <w:szCs w:val="24"/>
        </w:rPr>
        <w:t>Demonstrated on a small municipal scale at Carver, Alabama with 3</w:t>
      </w:r>
      <w:r w:rsidRPr="009F75B1">
        <w:rPr>
          <w:rFonts w:ascii="Calibri" w:hAnsi="Calibri" w:cs="Calibri"/>
          <w:b/>
          <w:bCs/>
          <w:color w:val="FF0000"/>
          <w:sz w:val="24"/>
          <w:szCs w:val="24"/>
          <w:vertAlign w:val="superscript"/>
        </w:rPr>
        <w:t>rd</w:t>
      </w:r>
      <w:r w:rsidRPr="009F75B1">
        <w:rPr>
          <w:rFonts w:ascii="Calibri" w:hAnsi="Calibri" w:cs="Calibri"/>
          <w:b/>
          <w:bCs/>
          <w:color w:val="FF0000"/>
          <w:sz w:val="24"/>
          <w:szCs w:val="24"/>
        </w:rPr>
        <w:t xml:space="preserve"> party validation of performance by Tuskegee University</w:t>
      </w:r>
    </w:p>
    <w:p w14:paraId="132CC1DB" w14:textId="3AA5BD25" w:rsidR="00833CD2" w:rsidRDefault="00833CD2" w:rsidP="00833CD2">
      <w:pPr>
        <w:pStyle w:val="ListParagraph"/>
        <w:ind w:left="1440"/>
        <w:rPr>
          <w:rFonts w:ascii="Calibri" w:hAnsi="Calibri" w:cs="Calibri"/>
          <w:b/>
          <w:bCs/>
          <w:color w:val="FF0000"/>
          <w:sz w:val="24"/>
          <w:szCs w:val="24"/>
        </w:rPr>
      </w:pPr>
      <w:r w:rsidRPr="6547328A">
        <w:rPr>
          <w:rFonts w:ascii="Calibri" w:hAnsi="Calibri" w:cs="Calibri"/>
          <w:b/>
          <w:bCs/>
          <w:color w:val="FF0000"/>
          <w:sz w:val="24"/>
          <w:szCs w:val="24"/>
        </w:rPr>
        <w:t>Acme has experience developing container systems for other applications including removal of oil and heavy metals from soil.</w:t>
      </w:r>
    </w:p>
    <w:p w14:paraId="4F9E73A0" w14:textId="6557BDBE" w:rsidR="00A55FE9" w:rsidRPr="00BE788C" w:rsidRDefault="00A55FE9" w:rsidP="6547328A">
      <w:pPr>
        <w:pStyle w:val="ListParagraph"/>
        <w:ind w:left="1440"/>
      </w:pPr>
    </w:p>
    <w:p w14:paraId="63E3B979" w14:textId="336DE46B" w:rsidR="00CC243D" w:rsidRPr="00CC243D" w:rsidRDefault="00F7007B" w:rsidP="00CC243D">
      <w:pPr>
        <w:pStyle w:val="ListParagraph"/>
        <w:numPr>
          <w:ilvl w:val="0"/>
          <w:numId w:val="14"/>
        </w:numPr>
        <w:rPr>
          <w:rFonts w:ascii="Segoe UI" w:hAnsi="Segoe UI" w:cs="Segoe UI"/>
          <w:color w:val="000000"/>
          <w:sz w:val="21"/>
          <w:szCs w:val="21"/>
        </w:rPr>
      </w:pPr>
      <w:r w:rsidRPr="00F7007B">
        <w:rPr>
          <w:rFonts w:ascii="Segoe UI" w:hAnsi="Segoe UI" w:cs="Segoe UI"/>
          <w:b/>
          <w:bCs/>
          <w:color w:val="000000"/>
          <w:sz w:val="21"/>
          <w:szCs w:val="21"/>
        </w:rPr>
        <w:t xml:space="preserve">DIU Portfolio Alignment.  </w:t>
      </w:r>
      <w:r w:rsidR="00CC243D">
        <w:rPr>
          <w:rFonts w:ascii="Segoe UI" w:hAnsi="Segoe UI" w:cs="Segoe UI"/>
          <w:color w:val="000000"/>
          <w:sz w:val="21"/>
          <w:szCs w:val="21"/>
        </w:rPr>
        <w:t xml:space="preserve">Which DIU Portfolio (below) aligns with your innovation?  </w:t>
      </w:r>
      <w:r w:rsidR="00CC243D" w:rsidRPr="00CC243D">
        <w:rPr>
          <w:rFonts w:ascii="Segoe UI" w:hAnsi="Segoe UI" w:cs="Segoe UI"/>
          <w:i/>
          <w:iCs/>
          <w:color w:val="000000"/>
          <w:sz w:val="21"/>
          <w:szCs w:val="21"/>
        </w:rPr>
        <w:t>Se</w:t>
      </w:r>
      <w:r w:rsidRPr="00CC243D">
        <w:rPr>
          <w:rFonts w:ascii="Segoe UI" w:hAnsi="Segoe UI" w:cs="Segoe UI"/>
          <w:i/>
          <w:iCs/>
          <w:color w:val="000000"/>
          <w:sz w:val="21"/>
          <w:szCs w:val="21"/>
        </w:rPr>
        <w:t xml:space="preserve">lect the </w:t>
      </w:r>
      <w:r w:rsidR="00650336" w:rsidRPr="00CC243D">
        <w:rPr>
          <w:rFonts w:ascii="Segoe UI" w:hAnsi="Segoe UI" w:cs="Segoe UI"/>
          <w:i/>
          <w:iCs/>
          <w:color w:val="000000"/>
          <w:sz w:val="21"/>
          <w:szCs w:val="21"/>
          <w:highlight w:val="yellow"/>
        </w:rPr>
        <w:t>Portfolio</w:t>
      </w:r>
      <w:r w:rsidR="00E557C7" w:rsidRPr="00CC243D">
        <w:rPr>
          <w:rFonts w:ascii="Segoe UI" w:hAnsi="Segoe UI" w:cs="Segoe UI"/>
          <w:i/>
          <w:iCs/>
          <w:color w:val="000000"/>
          <w:sz w:val="21"/>
          <w:szCs w:val="21"/>
        </w:rPr>
        <w:t xml:space="preserve"> </w:t>
      </w:r>
      <w:r w:rsidRPr="00CC243D">
        <w:rPr>
          <w:rFonts w:ascii="Segoe UI" w:hAnsi="Segoe UI" w:cs="Segoe UI"/>
          <w:i/>
          <w:iCs/>
          <w:color w:val="000000"/>
          <w:sz w:val="21"/>
          <w:szCs w:val="21"/>
        </w:rPr>
        <w:t>that best represents the primary national-security application of your technology.  </w:t>
      </w:r>
      <w:r w:rsidR="00CC243D">
        <w:rPr>
          <w:rFonts w:ascii="Segoe UI" w:hAnsi="Segoe UI" w:cs="Segoe UI"/>
          <w:i/>
          <w:iCs/>
          <w:color w:val="000000"/>
          <w:sz w:val="21"/>
          <w:szCs w:val="21"/>
        </w:rPr>
        <w:t>Then s</w:t>
      </w:r>
      <w:r w:rsidRPr="00CC243D">
        <w:rPr>
          <w:rFonts w:ascii="Segoe UI" w:hAnsi="Segoe UI" w:cs="Segoe UI"/>
          <w:i/>
          <w:iCs/>
          <w:color w:val="000000"/>
          <w:sz w:val="21"/>
          <w:szCs w:val="21"/>
        </w:rPr>
        <w:t xml:space="preserve">elect the </w:t>
      </w:r>
      <w:r w:rsidR="00CC243D" w:rsidRPr="00CC243D">
        <w:rPr>
          <w:rFonts w:ascii="Segoe UI" w:hAnsi="Segoe UI" w:cs="Segoe UI"/>
          <w:b/>
          <w:bCs/>
          <w:i/>
          <w:iCs/>
          <w:color w:val="000000"/>
          <w:sz w:val="21"/>
          <w:szCs w:val="21"/>
        </w:rPr>
        <w:t>Area(s) of Focus</w:t>
      </w:r>
      <w:r w:rsidR="00CC243D">
        <w:rPr>
          <w:rFonts w:ascii="Segoe UI" w:hAnsi="Segoe UI" w:cs="Segoe UI"/>
          <w:b/>
          <w:bCs/>
          <w:i/>
          <w:iCs/>
          <w:color w:val="000000"/>
          <w:sz w:val="21"/>
          <w:szCs w:val="21"/>
        </w:rPr>
        <w:t xml:space="preserve"> within that Portfolio</w:t>
      </w:r>
      <w:r w:rsidR="00CC243D">
        <w:rPr>
          <w:rFonts w:ascii="Segoe UI" w:hAnsi="Segoe UI" w:cs="Segoe UI"/>
          <w:i/>
          <w:iCs/>
          <w:color w:val="000000"/>
          <w:sz w:val="21"/>
          <w:szCs w:val="21"/>
        </w:rPr>
        <w:t xml:space="preserve"> </w:t>
      </w:r>
      <w:r w:rsidRPr="00CC243D">
        <w:rPr>
          <w:rFonts w:ascii="Segoe UI" w:hAnsi="Segoe UI" w:cs="Segoe UI"/>
          <w:i/>
          <w:iCs/>
          <w:color w:val="000000"/>
          <w:sz w:val="21"/>
          <w:szCs w:val="21"/>
        </w:rPr>
        <w:t>that best describes</w:t>
      </w:r>
      <w:r w:rsidR="00CC243D">
        <w:rPr>
          <w:rFonts w:ascii="Segoe UI" w:hAnsi="Segoe UI" w:cs="Segoe UI"/>
          <w:i/>
          <w:iCs/>
          <w:color w:val="000000"/>
          <w:sz w:val="21"/>
          <w:szCs w:val="21"/>
        </w:rPr>
        <w:t xml:space="preserve"> your technology.</w:t>
      </w:r>
    </w:p>
    <w:p w14:paraId="0DBCB7DC" w14:textId="77777777" w:rsidR="00CC243D" w:rsidRDefault="00CC243D" w:rsidP="00CC243D">
      <w:pPr>
        <w:pStyle w:val="ListParagraph"/>
        <w:rPr>
          <w:rFonts w:ascii="Segoe UI" w:hAnsi="Segoe UI" w:cs="Segoe UI"/>
          <w:color w:val="000000"/>
          <w:sz w:val="21"/>
          <w:szCs w:val="21"/>
        </w:rPr>
      </w:pPr>
      <w:r w:rsidRPr="00CC243D">
        <w:rPr>
          <w:rFonts w:ascii="Segoe UI" w:hAnsi="Segoe UI" w:cs="Segoe UI"/>
          <w:i/>
          <w:iCs/>
          <w:color w:val="000000"/>
          <w:sz w:val="21"/>
          <w:szCs w:val="21"/>
        </w:rPr>
        <w:t xml:space="preserve"> </w:t>
      </w:r>
      <w:r w:rsidR="00F7007B" w:rsidRPr="00CC243D">
        <w:rPr>
          <w:rFonts w:ascii="Segoe UI" w:hAnsi="Segoe UI" w:cs="Segoe UI"/>
          <w:i/>
          <w:iCs/>
          <w:color w:val="000000"/>
          <w:sz w:val="21"/>
          <w:szCs w:val="21"/>
        </w:rPr>
        <w:br/>
      </w:r>
      <w:r w:rsidR="00F7007B" w:rsidRPr="00CC243D">
        <w:rPr>
          <w:rFonts w:ascii="Segoe UI" w:hAnsi="Segoe UI" w:cs="Segoe UI"/>
          <w:b/>
          <w:bCs/>
          <w:color w:val="EE0000"/>
          <w:sz w:val="21"/>
          <w:szCs w:val="21"/>
        </w:rPr>
        <w:br/>
      </w:r>
      <w:r w:rsidR="00F7007B" w:rsidRPr="00CC243D">
        <w:rPr>
          <w:rFonts w:ascii="Segoe UI" w:hAnsi="Segoe UI" w:cs="Segoe UI"/>
          <w:color w:val="000000"/>
          <w:sz w:val="21"/>
          <w:szCs w:val="21"/>
        </w:rPr>
        <w:br/>
      </w:r>
      <w:r>
        <w:rPr>
          <w:rFonts w:ascii="Segoe UI" w:hAnsi="Segoe UI" w:cs="Segoe UI"/>
          <w:color w:val="000000"/>
          <w:sz w:val="21"/>
          <w:szCs w:val="21"/>
        </w:rPr>
        <w:t xml:space="preserve">If more than one </w:t>
      </w:r>
      <w:r w:rsidR="00F7007B" w:rsidRPr="00CC243D">
        <w:rPr>
          <w:rFonts w:ascii="Segoe UI" w:hAnsi="Segoe UI" w:cs="Segoe UI"/>
          <w:b/>
          <w:bCs/>
          <w:color w:val="000000"/>
          <w:sz w:val="21"/>
          <w:szCs w:val="21"/>
        </w:rPr>
        <w:t>Area of Focus</w:t>
      </w:r>
      <w:r>
        <w:rPr>
          <w:rFonts w:ascii="Segoe UI" w:hAnsi="Segoe UI" w:cs="Segoe UI"/>
          <w:b/>
          <w:bCs/>
          <w:color w:val="000000"/>
          <w:sz w:val="21"/>
          <w:szCs w:val="21"/>
        </w:rPr>
        <w:t xml:space="preserve"> </w:t>
      </w:r>
      <w:r>
        <w:rPr>
          <w:rFonts w:ascii="Segoe UI" w:hAnsi="Segoe UI" w:cs="Segoe UI"/>
          <w:color w:val="000000"/>
          <w:sz w:val="21"/>
          <w:szCs w:val="21"/>
        </w:rPr>
        <w:t xml:space="preserve">applies, you may select multiple Areas of Focus, but only within the one Portfolio you selected.  If you are unsure of the Area of Focus, select ‘Other/Unsure’.  The Encountering Innovation Team can help assess the best alignment in the collaboration phase. </w:t>
      </w:r>
    </w:p>
    <w:p w14:paraId="0D2DAD35" w14:textId="65824B5D" w:rsidR="00CC243D" w:rsidRDefault="00F7007B" w:rsidP="00CC243D">
      <w:pPr>
        <w:pStyle w:val="ListParagraph"/>
        <w:rPr>
          <w:rFonts w:ascii="Calibri" w:hAnsi="Calibri" w:cs="Calibri"/>
          <w:sz w:val="24"/>
          <w:szCs w:val="24"/>
        </w:rPr>
      </w:pPr>
      <w:r w:rsidRPr="00CC243D">
        <w:rPr>
          <w:rFonts w:ascii="Segoe UI" w:hAnsi="Segoe UI" w:cs="Segoe UI"/>
          <w:color w:val="000000"/>
          <w:sz w:val="21"/>
          <w:szCs w:val="21"/>
        </w:rPr>
        <w:lastRenderedPageBreak/>
        <w:br/>
      </w:r>
      <w:r w:rsidR="00A55FE9" w:rsidRPr="00CC243D">
        <w:rPr>
          <w:rFonts w:ascii="Calibri" w:hAnsi="Calibri" w:cs="Calibri"/>
          <w:sz w:val="24"/>
          <w:szCs w:val="24"/>
        </w:rPr>
        <w:t>(</w:t>
      </w:r>
      <w:r w:rsidR="00CC243D">
        <w:rPr>
          <w:rFonts w:ascii="Calibri" w:hAnsi="Calibri" w:cs="Calibri"/>
          <w:sz w:val="24"/>
          <w:szCs w:val="24"/>
        </w:rPr>
        <w:t xml:space="preserve">Link to: </w:t>
      </w:r>
      <w:hyperlink r:id="rId6" w:anchor="ArtificialIntelligence">
        <w:r w:rsidR="00F075E8" w:rsidRPr="00CC243D">
          <w:rPr>
            <w:rStyle w:val="Hyperlink"/>
            <w:rFonts w:ascii="Calibri" w:hAnsi="Calibri" w:cs="Calibri"/>
            <w:sz w:val="24"/>
            <w:szCs w:val="24"/>
          </w:rPr>
          <w:t>De</w:t>
        </w:r>
        <w:r w:rsidR="006D5B86" w:rsidRPr="00CC243D">
          <w:rPr>
            <w:rStyle w:val="Hyperlink"/>
            <w:rFonts w:ascii="Calibri" w:hAnsi="Calibri" w:cs="Calibri"/>
            <w:sz w:val="24"/>
            <w:szCs w:val="24"/>
          </w:rPr>
          <w:t>partment of War</w:t>
        </w:r>
        <w:r w:rsidR="00F075E8" w:rsidRPr="00CC243D">
          <w:rPr>
            <w:rStyle w:val="Hyperlink"/>
            <w:rFonts w:ascii="Calibri" w:hAnsi="Calibri" w:cs="Calibri"/>
            <w:sz w:val="24"/>
            <w:szCs w:val="24"/>
          </w:rPr>
          <w:t xml:space="preserve"> Innovation Unit </w:t>
        </w:r>
        <w:r w:rsidR="006D5B86" w:rsidRPr="00CC243D">
          <w:rPr>
            <w:rStyle w:val="Hyperlink"/>
            <w:rFonts w:ascii="Calibri" w:hAnsi="Calibri" w:cs="Calibri"/>
            <w:sz w:val="24"/>
            <w:szCs w:val="24"/>
          </w:rPr>
          <w:t>Portfolio</w:t>
        </w:r>
        <w:r w:rsidR="00F075E8" w:rsidRPr="00CC243D">
          <w:rPr>
            <w:rStyle w:val="Hyperlink"/>
            <w:rFonts w:ascii="Calibri" w:hAnsi="Calibri" w:cs="Calibri"/>
            <w:sz w:val="24"/>
            <w:szCs w:val="24"/>
          </w:rPr>
          <w:t xml:space="preserve"> and Areas of Focus  </w:t>
        </w:r>
      </w:hyperlink>
      <w:r w:rsidR="00A55FE9" w:rsidRPr="00CC243D">
        <w:rPr>
          <w:rFonts w:ascii="Calibri" w:hAnsi="Calibri" w:cs="Calibri"/>
          <w:sz w:val="24"/>
          <w:szCs w:val="24"/>
        </w:rPr>
        <w:t xml:space="preserve">).  </w:t>
      </w:r>
    </w:p>
    <w:p w14:paraId="40AF52C8" w14:textId="6619F736" w:rsidR="00A55FE9" w:rsidRPr="00CC243D" w:rsidRDefault="00A55FE9" w:rsidP="00CC243D">
      <w:pPr>
        <w:pStyle w:val="ListParagraph"/>
        <w:rPr>
          <w:rFonts w:ascii="Segoe UI" w:hAnsi="Segoe UI" w:cs="Segoe UI"/>
          <w:color w:val="000000"/>
          <w:sz w:val="21"/>
          <w:szCs w:val="21"/>
        </w:rPr>
      </w:pPr>
      <w:r w:rsidRPr="00CC243D">
        <w:rPr>
          <w:rFonts w:ascii="Calibri" w:hAnsi="Calibri" w:cs="Calibri"/>
          <w:sz w:val="24"/>
          <w:szCs w:val="24"/>
        </w:rPr>
        <w:t> </w:t>
      </w:r>
    </w:p>
    <w:p w14:paraId="7082BE0F" w14:textId="60266143" w:rsidR="00A55FE9" w:rsidRPr="00BE788C" w:rsidRDefault="00983CC2" w:rsidP="00A55FE9">
      <w:pPr>
        <w:pStyle w:val="ListParagraph"/>
        <w:rPr>
          <w:rFonts w:ascii="Calibri" w:hAnsi="Calibri" w:cs="Calibri"/>
          <w:sz w:val="24"/>
          <w:szCs w:val="24"/>
        </w:rPr>
      </w:pPr>
      <w:r>
        <w:rPr>
          <w:rFonts w:ascii="Calibri" w:hAnsi="Calibri" w:cs="Calibri"/>
          <w:sz w:val="24"/>
          <w:szCs w:val="24"/>
        </w:rPr>
        <w:t>Select the best fit from the Portfolio below:</w:t>
      </w:r>
    </w:p>
    <w:p w14:paraId="0F314A78" w14:textId="77777777" w:rsidR="00983CC2" w:rsidRDefault="009C6D5D" w:rsidP="00A55FE9">
      <w:pPr>
        <w:pStyle w:val="ListParagraph"/>
        <w:numPr>
          <w:ilvl w:val="0"/>
          <w:numId w:val="9"/>
        </w:numPr>
        <w:rPr>
          <w:rFonts w:ascii="Calibri" w:hAnsi="Calibri" w:cs="Calibri"/>
          <w:sz w:val="24"/>
          <w:szCs w:val="24"/>
        </w:rPr>
      </w:pPr>
      <w:r w:rsidRPr="00650336">
        <w:rPr>
          <w:rFonts w:ascii="Calibri" w:hAnsi="Calibri" w:cs="Calibri"/>
          <w:b/>
          <w:bCs/>
          <w:sz w:val="24"/>
          <w:szCs w:val="24"/>
        </w:rPr>
        <w:t>Autonomous Warfare</w:t>
      </w:r>
      <w:r w:rsidR="00CC243D">
        <w:rPr>
          <w:rFonts w:ascii="Calibri" w:hAnsi="Calibri" w:cs="Calibri"/>
          <w:b/>
          <w:bCs/>
          <w:sz w:val="24"/>
          <w:szCs w:val="24"/>
        </w:rPr>
        <w:t xml:space="preserve"> </w:t>
      </w:r>
      <w:r w:rsidR="00CC243D" w:rsidRPr="00983CC2">
        <w:rPr>
          <w:rFonts w:ascii="Calibri" w:hAnsi="Calibri" w:cs="Calibri"/>
          <w:i/>
          <w:iCs/>
          <w:sz w:val="24"/>
          <w:szCs w:val="24"/>
        </w:rPr>
        <w:t>‘</w:t>
      </w:r>
      <w:r w:rsidR="00983CC2" w:rsidRPr="00983CC2">
        <w:rPr>
          <w:rFonts w:ascii="Calibri" w:hAnsi="Calibri" w:cs="Calibri"/>
          <w:i/>
          <w:iCs/>
          <w:sz w:val="24"/>
          <w:szCs w:val="24"/>
        </w:rPr>
        <w:t>Unmanned and autonomous capabilities that create operational advantage at scale’</w:t>
      </w:r>
      <w:r>
        <w:rPr>
          <w:rFonts w:ascii="Calibri" w:hAnsi="Calibri" w:cs="Calibri"/>
          <w:sz w:val="24"/>
          <w:szCs w:val="24"/>
        </w:rPr>
        <w:t xml:space="preserve"> </w:t>
      </w:r>
    </w:p>
    <w:p w14:paraId="0BA68427" w14:textId="4A4750A8" w:rsidR="00983CC2" w:rsidRPr="00983CC2" w:rsidRDefault="009C6D5D" w:rsidP="00983CC2">
      <w:pPr>
        <w:pStyle w:val="ListParagraph"/>
        <w:ind w:left="2160"/>
        <w:rPr>
          <w:rFonts w:ascii="Calibri" w:hAnsi="Calibri" w:cs="Calibri"/>
          <w:sz w:val="24"/>
          <w:szCs w:val="24"/>
        </w:rPr>
      </w:pPr>
      <w:r>
        <w:rPr>
          <w:rFonts w:ascii="Calibri" w:hAnsi="Calibri" w:cs="Calibri"/>
          <w:sz w:val="24"/>
          <w:szCs w:val="24"/>
        </w:rPr>
        <w:t>(and then select one or more Areas</w:t>
      </w:r>
      <w:r w:rsidR="00FE0BDE">
        <w:rPr>
          <w:rFonts w:ascii="Calibri" w:hAnsi="Calibri" w:cs="Calibri"/>
          <w:sz w:val="24"/>
          <w:szCs w:val="24"/>
        </w:rPr>
        <w:t xml:space="preserve"> of Focus in this section only)</w:t>
      </w:r>
    </w:p>
    <w:p w14:paraId="4D65BF70" w14:textId="70922A67" w:rsidR="00A55FE9" w:rsidRPr="00BE788C"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Air</w:t>
      </w:r>
    </w:p>
    <w:p w14:paraId="156486AF" w14:textId="6D39BB35" w:rsidR="00CF56FD"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Ground</w:t>
      </w:r>
    </w:p>
    <w:p w14:paraId="747273C8" w14:textId="4DB2739F"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Unmanned Systems Across Maritime</w:t>
      </w:r>
    </w:p>
    <w:p w14:paraId="756A5226" w14:textId="61A873CC"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Autonomous Navigation/Control</w:t>
      </w:r>
    </w:p>
    <w:p w14:paraId="4815AB7E" w14:textId="03787906"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Automatic Target Recognition (ATR)</w:t>
      </w:r>
    </w:p>
    <w:p w14:paraId="63209293" w14:textId="2FA2BAE4"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 xml:space="preserve">Computer </w:t>
      </w:r>
      <w:r w:rsidR="00A14DC6">
        <w:rPr>
          <w:rFonts w:ascii="Calibri" w:hAnsi="Calibri" w:cs="Calibri"/>
          <w:sz w:val="24"/>
          <w:szCs w:val="24"/>
        </w:rPr>
        <w:t>V</w:t>
      </w:r>
      <w:r>
        <w:rPr>
          <w:rFonts w:ascii="Calibri" w:hAnsi="Calibri" w:cs="Calibri"/>
          <w:sz w:val="24"/>
          <w:szCs w:val="24"/>
        </w:rPr>
        <w:t>ision</w:t>
      </w:r>
    </w:p>
    <w:p w14:paraId="0FC86D26" w14:textId="72F60A31" w:rsidR="00FE0BDE" w:rsidRDefault="00FE0BDE" w:rsidP="00A55FE9">
      <w:pPr>
        <w:pStyle w:val="ListParagraph"/>
        <w:numPr>
          <w:ilvl w:val="1"/>
          <w:numId w:val="9"/>
        </w:numPr>
        <w:rPr>
          <w:rFonts w:ascii="Calibri" w:hAnsi="Calibri" w:cs="Calibri"/>
          <w:sz w:val="24"/>
          <w:szCs w:val="24"/>
        </w:rPr>
      </w:pPr>
      <w:r>
        <w:rPr>
          <w:rFonts w:ascii="Calibri" w:hAnsi="Calibri" w:cs="Calibri"/>
          <w:sz w:val="24"/>
          <w:szCs w:val="24"/>
        </w:rPr>
        <w:t>Counter-</w:t>
      </w:r>
      <w:r w:rsidR="00A14DC6">
        <w:rPr>
          <w:rFonts w:ascii="Calibri" w:hAnsi="Calibri" w:cs="Calibri"/>
          <w:sz w:val="24"/>
          <w:szCs w:val="24"/>
        </w:rPr>
        <w:t>UAS</w:t>
      </w:r>
    </w:p>
    <w:p w14:paraId="53E8B75B" w14:textId="080E705E" w:rsidR="00A14DC6" w:rsidRDefault="00A14DC6" w:rsidP="00A55FE9">
      <w:pPr>
        <w:pStyle w:val="ListParagraph"/>
        <w:numPr>
          <w:ilvl w:val="1"/>
          <w:numId w:val="9"/>
        </w:numPr>
        <w:rPr>
          <w:rFonts w:ascii="Calibri" w:hAnsi="Calibri" w:cs="Calibri"/>
          <w:sz w:val="24"/>
          <w:szCs w:val="24"/>
        </w:rPr>
      </w:pPr>
      <w:r>
        <w:rPr>
          <w:rFonts w:ascii="Calibri" w:hAnsi="Calibri" w:cs="Calibri"/>
          <w:sz w:val="24"/>
          <w:szCs w:val="24"/>
        </w:rPr>
        <w:t>Enabling Technologies</w:t>
      </w:r>
    </w:p>
    <w:p w14:paraId="783D71FE" w14:textId="7E667B24" w:rsidR="00A14DC6" w:rsidRDefault="00A14DC6" w:rsidP="00A55FE9">
      <w:pPr>
        <w:pStyle w:val="ListParagraph"/>
        <w:numPr>
          <w:ilvl w:val="1"/>
          <w:numId w:val="9"/>
        </w:numPr>
        <w:rPr>
          <w:rFonts w:ascii="Calibri" w:hAnsi="Calibri" w:cs="Calibri"/>
          <w:sz w:val="24"/>
          <w:szCs w:val="24"/>
        </w:rPr>
      </w:pPr>
      <w:r>
        <w:rPr>
          <w:rFonts w:ascii="Calibri" w:hAnsi="Calibri" w:cs="Calibri"/>
          <w:sz w:val="24"/>
          <w:szCs w:val="24"/>
        </w:rPr>
        <w:t>Other/Unsure</w:t>
      </w:r>
    </w:p>
    <w:p w14:paraId="3A4D35ED" w14:textId="77777777" w:rsidR="00983CC2" w:rsidRPr="00BE788C" w:rsidRDefault="00983CC2" w:rsidP="00983CC2">
      <w:pPr>
        <w:pStyle w:val="ListParagraph"/>
        <w:ind w:left="2880"/>
        <w:rPr>
          <w:rFonts w:ascii="Calibri" w:hAnsi="Calibri" w:cs="Calibri"/>
          <w:sz w:val="24"/>
          <w:szCs w:val="24"/>
        </w:rPr>
      </w:pPr>
    </w:p>
    <w:p w14:paraId="479C5BE7" w14:textId="77777777" w:rsidR="00983CC2" w:rsidRDefault="00A14DC6"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Kill Webb</w:t>
      </w:r>
      <w:r w:rsidR="00983CC2">
        <w:rPr>
          <w:rFonts w:ascii="Calibri" w:hAnsi="Calibri" w:cs="Calibri"/>
          <w:b/>
          <w:bCs/>
          <w:sz w:val="24"/>
          <w:szCs w:val="24"/>
        </w:rPr>
        <w:t xml:space="preserve"> </w:t>
      </w:r>
      <w:r w:rsidR="00983CC2" w:rsidRPr="00983CC2">
        <w:rPr>
          <w:rFonts w:ascii="Calibri" w:hAnsi="Calibri" w:cs="Calibri"/>
          <w:i/>
          <w:iCs/>
          <w:sz w:val="24"/>
          <w:szCs w:val="24"/>
        </w:rPr>
        <w:t>‘Technologies that improve the ability to sense, communicate, identify, decide, target and act in contested environments.’</w:t>
      </w:r>
      <w:r>
        <w:rPr>
          <w:rFonts w:ascii="Calibri" w:hAnsi="Calibri" w:cs="Calibri"/>
          <w:sz w:val="24"/>
          <w:szCs w:val="24"/>
        </w:rPr>
        <w:t xml:space="preserve"> </w:t>
      </w:r>
    </w:p>
    <w:p w14:paraId="478001EF" w14:textId="2CEE28B4" w:rsidR="00CF56FD" w:rsidRPr="00BE788C" w:rsidRDefault="00A14DC6" w:rsidP="00983CC2">
      <w:pPr>
        <w:pStyle w:val="ListParagraph"/>
        <w:ind w:left="2160"/>
        <w:rPr>
          <w:rFonts w:ascii="Calibri" w:hAnsi="Calibri" w:cs="Calibri"/>
          <w:sz w:val="24"/>
          <w:szCs w:val="24"/>
        </w:rPr>
      </w:pPr>
      <w:r>
        <w:rPr>
          <w:rFonts w:ascii="Calibri" w:hAnsi="Calibri" w:cs="Calibri"/>
          <w:sz w:val="24"/>
          <w:szCs w:val="24"/>
        </w:rPr>
        <w:t>(and then select one or more Area(s) of Focus in this section onl</w:t>
      </w:r>
      <w:r w:rsidR="009C0D6A">
        <w:rPr>
          <w:rFonts w:ascii="Calibri" w:hAnsi="Calibri" w:cs="Calibri"/>
          <w:sz w:val="24"/>
          <w:szCs w:val="24"/>
        </w:rPr>
        <w:t>y)</w:t>
      </w:r>
    </w:p>
    <w:p w14:paraId="0E80B4B9" w14:textId="691556E1" w:rsidR="00CF56FD"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Sensors and Sensing</w:t>
      </w:r>
    </w:p>
    <w:p w14:paraId="5524EC1C" w14:textId="2F26180A"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Communications &amp; Networking</w:t>
      </w:r>
    </w:p>
    <w:p w14:paraId="53CEE84B" w14:textId="1DD5EF10"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Space-Enabled Capabilities</w:t>
      </w:r>
    </w:p>
    <w:p w14:paraId="60505B0A" w14:textId="6A324C17"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Command, Control &amp; Decision Support</w:t>
      </w:r>
    </w:p>
    <w:p w14:paraId="176243FB" w14:textId="788938A5"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Electronic Warfare</w:t>
      </w:r>
    </w:p>
    <w:p w14:paraId="49ABFBE1" w14:textId="1BB2A7FB"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Cybersecurity/Cyber Operations</w:t>
      </w:r>
    </w:p>
    <w:p w14:paraId="346F9674" w14:textId="006BC711"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Edge Computing/Data Processing</w:t>
      </w:r>
    </w:p>
    <w:p w14:paraId="09D8F37D" w14:textId="53153879" w:rsidR="009C0D6A" w:rsidRDefault="009C0D6A" w:rsidP="00CF56FD">
      <w:pPr>
        <w:pStyle w:val="ListParagraph"/>
        <w:numPr>
          <w:ilvl w:val="1"/>
          <w:numId w:val="9"/>
        </w:numPr>
        <w:rPr>
          <w:rFonts w:ascii="Calibri" w:hAnsi="Calibri" w:cs="Calibri"/>
          <w:sz w:val="24"/>
          <w:szCs w:val="24"/>
        </w:rPr>
      </w:pPr>
      <w:r>
        <w:rPr>
          <w:rFonts w:ascii="Calibri" w:hAnsi="Calibri" w:cs="Calibri"/>
          <w:sz w:val="24"/>
          <w:szCs w:val="24"/>
        </w:rPr>
        <w:t>Target Detection/Iden</w:t>
      </w:r>
      <w:r w:rsidR="00FA7B5C">
        <w:rPr>
          <w:rFonts w:ascii="Calibri" w:hAnsi="Calibri" w:cs="Calibri"/>
          <w:sz w:val="24"/>
          <w:szCs w:val="24"/>
        </w:rPr>
        <w:t>tification/Tracking</w:t>
      </w:r>
    </w:p>
    <w:p w14:paraId="3BB855E7" w14:textId="058CAC25"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77707B79" w14:textId="77777777" w:rsidR="00983CC2" w:rsidRPr="00BE788C" w:rsidRDefault="00983CC2" w:rsidP="00983CC2">
      <w:pPr>
        <w:pStyle w:val="ListParagraph"/>
        <w:ind w:left="2880"/>
        <w:rPr>
          <w:rFonts w:ascii="Calibri" w:hAnsi="Calibri" w:cs="Calibri"/>
          <w:sz w:val="24"/>
          <w:szCs w:val="24"/>
        </w:rPr>
      </w:pPr>
    </w:p>
    <w:p w14:paraId="17717638" w14:textId="77777777" w:rsidR="00983CC2" w:rsidRPr="00983CC2" w:rsidRDefault="00FA7B5C"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10X</w:t>
      </w:r>
      <w:r>
        <w:rPr>
          <w:rFonts w:ascii="Calibri" w:hAnsi="Calibri" w:cs="Calibri"/>
          <w:sz w:val="24"/>
          <w:szCs w:val="24"/>
        </w:rPr>
        <w:t xml:space="preserve"> </w:t>
      </w:r>
      <w:r w:rsidR="00983CC2" w:rsidRPr="00983CC2">
        <w:rPr>
          <w:rFonts w:ascii="Calibri" w:hAnsi="Calibri" w:cs="Calibri"/>
          <w:i/>
          <w:iCs/>
          <w:sz w:val="24"/>
          <w:szCs w:val="24"/>
        </w:rPr>
        <w:t xml:space="preserve">‘Technologies that dramatically improve speed, affordability, resilience, logistics, sustainment, infrastructure, energy or warfighter capability’ </w:t>
      </w:r>
    </w:p>
    <w:p w14:paraId="263FD29B" w14:textId="547E96F1" w:rsidR="00CF56FD" w:rsidRPr="00BE788C" w:rsidRDefault="00FA7B5C" w:rsidP="00983CC2">
      <w:pPr>
        <w:pStyle w:val="ListParagraph"/>
        <w:ind w:left="2160"/>
        <w:rPr>
          <w:rFonts w:ascii="Calibri" w:hAnsi="Calibri" w:cs="Calibri"/>
          <w:sz w:val="24"/>
          <w:szCs w:val="24"/>
        </w:rPr>
      </w:pPr>
      <w:r>
        <w:rPr>
          <w:rFonts w:ascii="Calibri" w:hAnsi="Calibri" w:cs="Calibri"/>
          <w:sz w:val="24"/>
          <w:szCs w:val="24"/>
        </w:rPr>
        <w:t>(and then select one or more Area(s) of Focus in this section only)</w:t>
      </w:r>
    </w:p>
    <w:p w14:paraId="3806AA11" w14:textId="00CDB9C5" w:rsidR="00CF56FD"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Operational Energy</w:t>
      </w:r>
    </w:p>
    <w:p w14:paraId="47F0ADED" w14:textId="30C0B355"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Installation/Infrastructure Resilience</w:t>
      </w:r>
    </w:p>
    <w:p w14:paraId="5750F758" w14:textId="4A2BCB5D"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Batteries/Energy Storage</w:t>
      </w:r>
    </w:p>
    <w:p w14:paraId="73421BF1" w14:textId="444199AA" w:rsidR="00FA7B5C" w:rsidRDefault="00FA7B5C" w:rsidP="00CF56FD">
      <w:pPr>
        <w:pStyle w:val="ListParagraph"/>
        <w:numPr>
          <w:ilvl w:val="1"/>
          <w:numId w:val="9"/>
        </w:numPr>
        <w:rPr>
          <w:rFonts w:ascii="Calibri" w:hAnsi="Calibri" w:cs="Calibri"/>
          <w:sz w:val="24"/>
          <w:szCs w:val="24"/>
        </w:rPr>
      </w:pPr>
      <w:r>
        <w:rPr>
          <w:rFonts w:ascii="Calibri" w:hAnsi="Calibri" w:cs="Calibri"/>
          <w:sz w:val="24"/>
          <w:szCs w:val="24"/>
        </w:rPr>
        <w:t>Logistics &amp; Sustainment</w:t>
      </w:r>
    </w:p>
    <w:p w14:paraId="70EFD18C" w14:textId="0314E52E" w:rsidR="00FA7B5C"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Advanced Manufacturing</w:t>
      </w:r>
    </w:p>
    <w:p w14:paraId="0DEA603A" w14:textId="17E0974C" w:rsidR="009C7D5F"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Supply Chain</w:t>
      </w:r>
    </w:p>
    <w:p w14:paraId="42561643" w14:textId="71D74CE0" w:rsidR="009C7D5F" w:rsidRDefault="009C7D5F" w:rsidP="00CF56FD">
      <w:pPr>
        <w:pStyle w:val="ListParagraph"/>
        <w:numPr>
          <w:ilvl w:val="1"/>
          <w:numId w:val="9"/>
        </w:numPr>
        <w:rPr>
          <w:rFonts w:ascii="Calibri" w:hAnsi="Calibri" w:cs="Calibri"/>
          <w:sz w:val="24"/>
          <w:szCs w:val="24"/>
        </w:rPr>
      </w:pPr>
      <w:r>
        <w:rPr>
          <w:rFonts w:ascii="Calibri" w:hAnsi="Calibri" w:cs="Calibri"/>
          <w:sz w:val="24"/>
          <w:szCs w:val="24"/>
        </w:rPr>
        <w:t>Warfighter Systems/Performance</w:t>
      </w:r>
    </w:p>
    <w:p w14:paraId="2202CFE3" w14:textId="77777777" w:rsidR="001B2AA6" w:rsidRDefault="009C7D5F" w:rsidP="00CF56FD">
      <w:pPr>
        <w:pStyle w:val="ListParagraph"/>
        <w:numPr>
          <w:ilvl w:val="1"/>
          <w:numId w:val="9"/>
        </w:numPr>
        <w:rPr>
          <w:rFonts w:ascii="Calibri" w:hAnsi="Calibri" w:cs="Calibri"/>
          <w:sz w:val="24"/>
          <w:szCs w:val="24"/>
        </w:rPr>
      </w:pPr>
      <w:r>
        <w:rPr>
          <w:rFonts w:ascii="Calibri" w:hAnsi="Calibri" w:cs="Calibri"/>
          <w:sz w:val="24"/>
          <w:szCs w:val="24"/>
        </w:rPr>
        <w:lastRenderedPageBreak/>
        <w:t>Training</w:t>
      </w:r>
    </w:p>
    <w:p w14:paraId="248E622E" w14:textId="090BBA9D" w:rsidR="009C7D5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Health/Biotechnology</w:t>
      </w:r>
    </w:p>
    <w:p w14:paraId="06FE2943" w14:textId="104E06F6" w:rsidR="009C7D5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Advanced Materials</w:t>
      </w:r>
    </w:p>
    <w:p w14:paraId="38D4DAED" w14:textId="4904F844" w:rsidR="009D102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Cost/Production Efficiency</w:t>
      </w:r>
    </w:p>
    <w:p w14:paraId="67E969EC" w14:textId="27707ED4" w:rsidR="009D102F" w:rsidRDefault="009D102F"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48371930" w14:textId="77777777" w:rsidR="00983CC2" w:rsidRPr="00BE788C" w:rsidRDefault="00983CC2" w:rsidP="00983CC2">
      <w:pPr>
        <w:pStyle w:val="ListParagraph"/>
        <w:ind w:left="2880"/>
        <w:rPr>
          <w:rFonts w:ascii="Calibri" w:hAnsi="Calibri" w:cs="Calibri"/>
          <w:sz w:val="24"/>
          <w:szCs w:val="24"/>
        </w:rPr>
      </w:pPr>
    </w:p>
    <w:p w14:paraId="188311BF" w14:textId="6934C888" w:rsidR="00CF56FD" w:rsidRPr="00BE788C" w:rsidRDefault="009D102F" w:rsidP="00CF56FD">
      <w:pPr>
        <w:pStyle w:val="ListParagraph"/>
        <w:numPr>
          <w:ilvl w:val="0"/>
          <w:numId w:val="9"/>
        </w:numPr>
        <w:rPr>
          <w:rFonts w:ascii="Calibri" w:hAnsi="Calibri" w:cs="Calibri"/>
          <w:sz w:val="24"/>
          <w:szCs w:val="24"/>
        </w:rPr>
      </w:pPr>
      <w:r w:rsidRPr="00650336">
        <w:rPr>
          <w:rFonts w:ascii="Calibri" w:hAnsi="Calibri" w:cs="Calibri"/>
          <w:b/>
          <w:bCs/>
          <w:sz w:val="24"/>
          <w:szCs w:val="24"/>
        </w:rPr>
        <w:t>AI Crosscutter</w:t>
      </w:r>
      <w:r w:rsidR="00983CC2">
        <w:rPr>
          <w:rFonts w:ascii="Calibri" w:hAnsi="Calibri" w:cs="Calibri"/>
          <w:b/>
          <w:bCs/>
          <w:sz w:val="24"/>
          <w:szCs w:val="24"/>
        </w:rPr>
        <w:t xml:space="preserve"> </w:t>
      </w:r>
      <w:r w:rsidR="00983CC2">
        <w:rPr>
          <w:rFonts w:ascii="Calibri" w:hAnsi="Calibri" w:cs="Calibri"/>
          <w:i/>
          <w:iCs/>
          <w:sz w:val="24"/>
          <w:szCs w:val="24"/>
        </w:rPr>
        <w:t>‘Next-generation AI capabilities that can be integrated across defense missions and technologies.’</w:t>
      </w:r>
      <w:r>
        <w:rPr>
          <w:rFonts w:ascii="Calibri" w:hAnsi="Calibri" w:cs="Calibri"/>
          <w:sz w:val="24"/>
          <w:szCs w:val="24"/>
        </w:rPr>
        <w:t xml:space="preserve"> </w:t>
      </w:r>
      <w:r w:rsidR="00983CC2">
        <w:rPr>
          <w:rFonts w:ascii="Calibri" w:hAnsi="Calibri" w:cs="Calibri"/>
          <w:sz w:val="24"/>
          <w:szCs w:val="24"/>
        </w:rPr>
        <w:br/>
      </w:r>
      <w:r>
        <w:rPr>
          <w:rFonts w:ascii="Calibri" w:hAnsi="Calibri" w:cs="Calibri"/>
          <w:sz w:val="24"/>
          <w:szCs w:val="24"/>
        </w:rPr>
        <w:t xml:space="preserve">(and then select one or more Area(s) of Focus </w:t>
      </w:r>
      <w:r w:rsidR="006503D4">
        <w:rPr>
          <w:rFonts w:ascii="Calibri" w:hAnsi="Calibri" w:cs="Calibri"/>
          <w:sz w:val="24"/>
          <w:szCs w:val="24"/>
        </w:rPr>
        <w:t>in this section only)</w:t>
      </w:r>
    </w:p>
    <w:p w14:paraId="0063A144" w14:textId="08A22C3D" w:rsidR="00CF56FD"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Foundation/Generative AI</w:t>
      </w:r>
    </w:p>
    <w:p w14:paraId="086793EA" w14:textId="264A972E"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Machine Learning</w:t>
      </w:r>
    </w:p>
    <w:p w14:paraId="2987F3AA" w14:textId="3660401B"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Computer Vision</w:t>
      </w:r>
    </w:p>
    <w:p w14:paraId="703F03D3" w14:textId="744C8682"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Predictive Analytics</w:t>
      </w:r>
    </w:p>
    <w:p w14:paraId="0E973083" w14:textId="5191B4DE"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Decision Support</w:t>
      </w:r>
    </w:p>
    <w:p w14:paraId="3FE62152" w14:textId="10F49DCD" w:rsidR="00FD23D8" w:rsidRDefault="00FD23D8" w:rsidP="00CF56FD">
      <w:pPr>
        <w:pStyle w:val="ListParagraph"/>
        <w:numPr>
          <w:ilvl w:val="1"/>
          <w:numId w:val="9"/>
        </w:numPr>
        <w:rPr>
          <w:rFonts w:ascii="Calibri" w:hAnsi="Calibri" w:cs="Calibri"/>
          <w:sz w:val="24"/>
          <w:szCs w:val="24"/>
        </w:rPr>
      </w:pPr>
      <w:r>
        <w:rPr>
          <w:rFonts w:ascii="Calibri" w:hAnsi="Calibri" w:cs="Calibri"/>
          <w:sz w:val="24"/>
          <w:szCs w:val="24"/>
        </w:rPr>
        <w:t>AI Infrastructure/Comput</w:t>
      </w:r>
      <w:r w:rsidR="00E76B35">
        <w:rPr>
          <w:rFonts w:ascii="Calibri" w:hAnsi="Calibri" w:cs="Calibri"/>
          <w:sz w:val="24"/>
          <w:szCs w:val="24"/>
        </w:rPr>
        <w:t>e</w:t>
      </w:r>
    </w:p>
    <w:p w14:paraId="22F9AB99" w14:textId="3D1F230A" w:rsidR="00E76B35"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Data Integration/Management</w:t>
      </w:r>
    </w:p>
    <w:p w14:paraId="243738BD" w14:textId="18364703" w:rsidR="00E76B35"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Edge AI</w:t>
      </w:r>
    </w:p>
    <w:p w14:paraId="745BEDE4" w14:textId="3223AF4B" w:rsidR="00E76B35" w:rsidRPr="00BE788C" w:rsidRDefault="00E76B35" w:rsidP="00CF56FD">
      <w:pPr>
        <w:pStyle w:val="ListParagraph"/>
        <w:numPr>
          <w:ilvl w:val="1"/>
          <w:numId w:val="9"/>
        </w:numPr>
        <w:rPr>
          <w:rFonts w:ascii="Calibri" w:hAnsi="Calibri" w:cs="Calibri"/>
          <w:sz w:val="24"/>
          <w:szCs w:val="24"/>
        </w:rPr>
      </w:pPr>
      <w:r>
        <w:rPr>
          <w:rFonts w:ascii="Calibri" w:hAnsi="Calibri" w:cs="Calibri"/>
          <w:sz w:val="24"/>
          <w:szCs w:val="24"/>
        </w:rPr>
        <w:t>Other/Unsure</w:t>
      </w:r>
    </w:p>
    <w:p w14:paraId="3D6107FD" w14:textId="77777777" w:rsidR="006F7DD1" w:rsidRDefault="006F7DD1" w:rsidP="00C955A3">
      <w:pPr>
        <w:pStyle w:val="ListParagraph"/>
        <w:ind w:left="2160"/>
        <w:rPr>
          <w:rFonts w:ascii="Calibri" w:hAnsi="Calibri" w:cs="Calibri"/>
          <w:sz w:val="24"/>
          <w:szCs w:val="24"/>
        </w:rPr>
      </w:pPr>
    </w:p>
    <w:p w14:paraId="09536651" w14:textId="348F3BFF" w:rsidR="00CF56FD" w:rsidRPr="00BE788C" w:rsidRDefault="5293774D" w:rsidP="00E76B35">
      <w:pPr>
        <w:pStyle w:val="ListParagraph"/>
        <w:numPr>
          <w:ilvl w:val="0"/>
          <w:numId w:val="14"/>
        </w:numPr>
      </w:pPr>
      <w:r w:rsidRPr="00E427AC">
        <w:rPr>
          <w:rFonts w:ascii="Calibri" w:hAnsi="Calibri" w:cs="Calibri"/>
          <w:b/>
          <w:bCs/>
          <w:sz w:val="24"/>
          <w:szCs w:val="24"/>
        </w:rPr>
        <w:t>Mission Environment</w:t>
      </w:r>
      <w:r w:rsidRPr="00E76B35">
        <w:rPr>
          <w:rFonts w:ascii="Calibri" w:hAnsi="Calibri" w:cs="Calibri"/>
          <w:sz w:val="24"/>
          <w:szCs w:val="24"/>
        </w:rPr>
        <w:t>:</w:t>
      </w:r>
    </w:p>
    <w:p w14:paraId="41F925F3" w14:textId="41288142" w:rsidR="00CF56FD" w:rsidRPr="00BE788C" w:rsidRDefault="14499A5B" w:rsidP="00E76B35">
      <w:pPr>
        <w:pStyle w:val="ListParagraph"/>
        <w:numPr>
          <w:ilvl w:val="1"/>
          <w:numId w:val="14"/>
        </w:numPr>
      </w:pPr>
      <w:r w:rsidRPr="3D414D89">
        <w:rPr>
          <w:rFonts w:ascii="Calibri" w:hAnsi="Calibri" w:cs="Calibri"/>
          <w:sz w:val="24"/>
          <w:szCs w:val="24"/>
        </w:rPr>
        <w:t>Primary Mission Environment</w:t>
      </w:r>
      <w:r w:rsidR="1720CB9B" w:rsidRPr="3D414D89">
        <w:rPr>
          <w:rFonts w:ascii="Calibri" w:hAnsi="Calibri" w:cs="Calibri"/>
          <w:sz w:val="24"/>
          <w:szCs w:val="24"/>
        </w:rPr>
        <w:t xml:space="preserve"> -</w:t>
      </w:r>
      <w:r w:rsidRPr="3D414D89">
        <w:rPr>
          <w:rFonts w:ascii="Calibri" w:hAnsi="Calibri" w:cs="Calibri"/>
          <w:sz w:val="24"/>
          <w:szCs w:val="24"/>
        </w:rPr>
        <w:t xml:space="preserve"> </w:t>
      </w:r>
      <w:r w:rsidRPr="3D414D89">
        <w:t>Select the primary operational mission environment</w:t>
      </w:r>
      <w:r w:rsidRPr="00E427AC">
        <w:rPr>
          <w:i/>
          <w:iCs/>
        </w:rPr>
        <w:t xml:space="preserve"> where</w:t>
      </w:r>
      <w:r w:rsidRPr="3D414D89">
        <w:t xml:space="preserve"> </w:t>
      </w:r>
      <w:r w:rsidR="00E427AC">
        <w:t xml:space="preserve">or </w:t>
      </w:r>
      <w:r w:rsidR="00E427AC">
        <w:rPr>
          <w:i/>
          <w:iCs/>
        </w:rPr>
        <w:t xml:space="preserve">under what condition </w:t>
      </w:r>
      <w:r w:rsidRPr="3D414D89">
        <w:t xml:space="preserve">your technology </w:t>
      </w:r>
      <w:r w:rsidR="3A40552E" w:rsidRPr="3D414D89">
        <w:t>will</w:t>
      </w:r>
      <w:r w:rsidRPr="3D414D89">
        <w:t xml:space="preserve"> most likely be deployed.</w:t>
      </w:r>
      <w:r w:rsidR="6C1094DD" w:rsidRPr="3D414D89">
        <w:t xml:space="preserve"> (Select only one choice from list below).</w:t>
      </w:r>
      <w:r w:rsidR="13E8DF93" w:rsidRPr="3D414D89">
        <w:t xml:space="preserve">  (</w:t>
      </w:r>
      <w:hyperlink r:id="rId7">
        <w:r w:rsidR="13E8DF93" w:rsidRPr="3D414D89">
          <w:rPr>
            <w:rStyle w:val="Hyperlink"/>
          </w:rPr>
          <w:t>See: EI Operational Mission Environment</w:t>
        </w:r>
      </w:hyperlink>
      <w:r w:rsidR="13E8DF93" w:rsidRPr="3D414D89">
        <w:t xml:space="preserve"> </w:t>
      </w:r>
      <w:r w:rsidR="130C1C10" w:rsidRPr="3D414D89">
        <w:t>)</w:t>
      </w:r>
    </w:p>
    <w:p w14:paraId="6CFDD9CF" w14:textId="42A7479C" w:rsidR="00CF56FD" w:rsidRPr="00BE788C" w:rsidRDefault="7FCABC38" w:rsidP="6547328A">
      <w:pPr>
        <w:pStyle w:val="ListParagraph"/>
        <w:numPr>
          <w:ilvl w:val="2"/>
          <w:numId w:val="2"/>
        </w:numPr>
      </w:pPr>
      <w:r w:rsidRPr="6547328A">
        <w:t>Indo-Pacific / Maritime Operations</w:t>
      </w:r>
    </w:p>
    <w:p w14:paraId="79A79BDB" w14:textId="6532A637" w:rsidR="00CF56FD" w:rsidRPr="00BE788C" w:rsidRDefault="7FCABC38" w:rsidP="6547328A">
      <w:pPr>
        <w:pStyle w:val="ListParagraph"/>
        <w:numPr>
          <w:ilvl w:val="2"/>
          <w:numId w:val="2"/>
        </w:numPr>
        <w:spacing w:before="240" w:after="240"/>
      </w:pPr>
      <w:r w:rsidRPr="6547328A">
        <w:t>Arctic / Extreme Cold Environments</w:t>
      </w:r>
    </w:p>
    <w:p w14:paraId="6DD232D2" w14:textId="51B74242" w:rsidR="00CF56FD" w:rsidRPr="00BE788C" w:rsidRDefault="7FCABC38" w:rsidP="6547328A">
      <w:pPr>
        <w:pStyle w:val="ListParagraph"/>
        <w:numPr>
          <w:ilvl w:val="2"/>
          <w:numId w:val="2"/>
        </w:numPr>
        <w:spacing w:before="240" w:after="240"/>
      </w:pPr>
      <w:r w:rsidRPr="6547328A">
        <w:t>Contested Logistics &amp; Sustainment</w:t>
      </w:r>
    </w:p>
    <w:p w14:paraId="718794F0" w14:textId="2C48623E" w:rsidR="00CF56FD" w:rsidRPr="00BE788C" w:rsidRDefault="7FCABC38" w:rsidP="6547328A">
      <w:pPr>
        <w:pStyle w:val="ListParagraph"/>
        <w:numPr>
          <w:ilvl w:val="2"/>
          <w:numId w:val="2"/>
        </w:numPr>
        <w:spacing w:before="240" w:after="240"/>
      </w:pPr>
      <w:r w:rsidRPr="6547328A">
        <w:t>Counter-WMD / CBRND Operations</w:t>
      </w:r>
    </w:p>
    <w:p w14:paraId="5297C229" w14:textId="5B1ED618" w:rsidR="00CF56FD" w:rsidRPr="00BE788C" w:rsidRDefault="7FCABC38" w:rsidP="6547328A">
      <w:pPr>
        <w:pStyle w:val="ListParagraph"/>
        <w:numPr>
          <w:ilvl w:val="2"/>
          <w:numId w:val="2"/>
        </w:numPr>
        <w:spacing w:before="240" w:after="240"/>
      </w:pPr>
      <w:r w:rsidRPr="6547328A">
        <w:t>Contested Spectrum &amp; Electronic Warfare</w:t>
      </w:r>
    </w:p>
    <w:p w14:paraId="164BE08A" w14:textId="1AF1A861" w:rsidR="00CF56FD" w:rsidRPr="00BE788C" w:rsidRDefault="7FCABC38" w:rsidP="6547328A">
      <w:pPr>
        <w:pStyle w:val="ListParagraph"/>
        <w:numPr>
          <w:ilvl w:val="2"/>
          <w:numId w:val="2"/>
        </w:numPr>
        <w:spacing w:before="240" w:after="240"/>
      </w:pPr>
      <w:r w:rsidRPr="6547328A">
        <w:t>Homeland &amp; Critical Infrastructure Protection</w:t>
      </w:r>
    </w:p>
    <w:p w14:paraId="50E5341A" w14:textId="2C7E749F" w:rsidR="00CF56FD" w:rsidRPr="00BE788C" w:rsidRDefault="7FCABC38" w:rsidP="6547328A">
      <w:pPr>
        <w:pStyle w:val="ListParagraph"/>
        <w:numPr>
          <w:ilvl w:val="2"/>
          <w:numId w:val="2"/>
        </w:numPr>
        <w:spacing w:before="240" w:after="240"/>
      </w:pPr>
      <w:r w:rsidRPr="6547328A">
        <w:t>Space Domain Operations</w:t>
      </w:r>
    </w:p>
    <w:p w14:paraId="68D6C607" w14:textId="72F36484" w:rsidR="00CF56FD" w:rsidRPr="00BE788C" w:rsidRDefault="7FCABC38" w:rsidP="6547328A">
      <w:pPr>
        <w:pStyle w:val="ListParagraph"/>
        <w:numPr>
          <w:ilvl w:val="2"/>
          <w:numId w:val="2"/>
        </w:numPr>
        <w:spacing w:before="240" w:after="240"/>
      </w:pPr>
      <w:r w:rsidRPr="6547328A">
        <w:t>Installation &amp; Base Resilience</w:t>
      </w:r>
    </w:p>
    <w:p w14:paraId="4548CAEC" w14:textId="07F89A9C" w:rsidR="00CF56FD" w:rsidRPr="00BE788C" w:rsidRDefault="7FCABC38" w:rsidP="6547328A">
      <w:pPr>
        <w:pStyle w:val="ListParagraph"/>
        <w:numPr>
          <w:ilvl w:val="2"/>
          <w:numId w:val="2"/>
        </w:numPr>
        <w:spacing w:before="240" w:after="240"/>
      </w:pPr>
      <w:r w:rsidRPr="6547328A">
        <w:t>Global / Multi-Theater Application</w:t>
      </w:r>
    </w:p>
    <w:p w14:paraId="0A7D857C" w14:textId="5BB07D14" w:rsidR="00CF56FD" w:rsidRPr="00BE788C" w:rsidRDefault="7FCABC38" w:rsidP="6547328A">
      <w:pPr>
        <w:pStyle w:val="ListParagraph"/>
        <w:numPr>
          <w:ilvl w:val="2"/>
          <w:numId w:val="2"/>
        </w:numPr>
        <w:spacing w:before="240" w:after="240"/>
      </w:pPr>
      <w:r w:rsidRPr="6547328A">
        <w:t>Not Sure / Need Assistance</w:t>
      </w:r>
    </w:p>
    <w:p w14:paraId="4CD44D4B" w14:textId="5B4E0908" w:rsidR="00CF56FD" w:rsidRPr="00BE788C" w:rsidRDefault="00CF56FD" w:rsidP="6547328A">
      <w:pPr>
        <w:pStyle w:val="ListParagraph"/>
        <w:spacing w:before="240" w:after="240"/>
        <w:ind w:left="2160"/>
      </w:pPr>
    </w:p>
    <w:p w14:paraId="2FE746E4" w14:textId="00886D78" w:rsidR="00CF56FD" w:rsidRPr="00BE788C" w:rsidRDefault="29DBB56D" w:rsidP="00E76B35">
      <w:pPr>
        <w:pStyle w:val="ListParagraph"/>
        <w:numPr>
          <w:ilvl w:val="1"/>
          <w:numId w:val="14"/>
        </w:numPr>
      </w:pPr>
      <w:r w:rsidRPr="6547328A">
        <w:t>Secondary Mission Environment</w:t>
      </w:r>
      <w:r w:rsidR="2D06BBF9" w:rsidRPr="6547328A">
        <w:t xml:space="preserve"> -</w:t>
      </w:r>
      <w:r w:rsidR="4A0DCF38" w:rsidRPr="6547328A">
        <w:t xml:space="preserve"> Select up to two</w:t>
      </w:r>
      <w:r w:rsidR="5689C2B3" w:rsidRPr="6547328A">
        <w:t xml:space="preserve"> secondary choices</w:t>
      </w:r>
      <w:r w:rsidR="433DFCE2" w:rsidRPr="6547328A">
        <w:t xml:space="preserve"> from the same list, see below.</w:t>
      </w:r>
    </w:p>
    <w:p w14:paraId="7C0991CA" w14:textId="646D7FCB" w:rsidR="00CF56FD" w:rsidRPr="00BE788C" w:rsidRDefault="4A0DCF38" w:rsidP="00E76B35">
      <w:pPr>
        <w:pStyle w:val="ListParagraph"/>
        <w:numPr>
          <w:ilvl w:val="2"/>
          <w:numId w:val="14"/>
        </w:numPr>
      </w:pPr>
      <w:r w:rsidRPr="6547328A">
        <w:t>Indo-Pacific / Maritime Operations</w:t>
      </w:r>
    </w:p>
    <w:p w14:paraId="05BFBF0C" w14:textId="6532A637" w:rsidR="00CF56FD" w:rsidRPr="00BE788C" w:rsidRDefault="4A0DCF38" w:rsidP="00E76B35">
      <w:pPr>
        <w:pStyle w:val="ListParagraph"/>
        <w:numPr>
          <w:ilvl w:val="2"/>
          <w:numId w:val="14"/>
        </w:numPr>
        <w:spacing w:before="240" w:after="240"/>
      </w:pPr>
      <w:r w:rsidRPr="6547328A">
        <w:t>Arctic / Extreme Cold Environments</w:t>
      </w:r>
    </w:p>
    <w:p w14:paraId="2932A6A9" w14:textId="51B74242" w:rsidR="00CF56FD" w:rsidRPr="00BE788C" w:rsidRDefault="4A0DCF38" w:rsidP="00E76B35">
      <w:pPr>
        <w:pStyle w:val="ListParagraph"/>
        <w:numPr>
          <w:ilvl w:val="2"/>
          <w:numId w:val="14"/>
        </w:numPr>
        <w:spacing w:before="240" w:after="240"/>
      </w:pPr>
      <w:r w:rsidRPr="6547328A">
        <w:t>Contested Logistics &amp; Sustainment</w:t>
      </w:r>
    </w:p>
    <w:p w14:paraId="0C337B11" w14:textId="2C48623E" w:rsidR="00CF56FD" w:rsidRPr="00BE788C" w:rsidRDefault="4A0DCF38" w:rsidP="00E76B35">
      <w:pPr>
        <w:pStyle w:val="ListParagraph"/>
        <w:numPr>
          <w:ilvl w:val="2"/>
          <w:numId w:val="14"/>
        </w:numPr>
        <w:spacing w:before="240" w:after="240"/>
      </w:pPr>
      <w:r w:rsidRPr="6547328A">
        <w:t>Counter-WMD / CBRND Operations</w:t>
      </w:r>
    </w:p>
    <w:p w14:paraId="45C7BC50" w14:textId="5B1ED618" w:rsidR="00CF56FD" w:rsidRPr="00BE788C" w:rsidRDefault="4A0DCF38" w:rsidP="00E76B35">
      <w:pPr>
        <w:pStyle w:val="ListParagraph"/>
        <w:numPr>
          <w:ilvl w:val="2"/>
          <w:numId w:val="14"/>
        </w:numPr>
        <w:spacing w:before="240" w:after="240"/>
      </w:pPr>
      <w:r w:rsidRPr="6547328A">
        <w:t>Contested Spectrum &amp; Electronic Warfare</w:t>
      </w:r>
    </w:p>
    <w:p w14:paraId="0E95A4E5" w14:textId="1AF1A861" w:rsidR="00CF56FD" w:rsidRPr="00BE788C" w:rsidRDefault="4A0DCF38" w:rsidP="00E76B35">
      <w:pPr>
        <w:pStyle w:val="ListParagraph"/>
        <w:numPr>
          <w:ilvl w:val="2"/>
          <w:numId w:val="14"/>
        </w:numPr>
        <w:spacing w:before="240" w:after="240"/>
      </w:pPr>
      <w:r w:rsidRPr="6547328A">
        <w:lastRenderedPageBreak/>
        <w:t>Homeland &amp; Critical Infrastructure Protection</w:t>
      </w:r>
    </w:p>
    <w:p w14:paraId="228B2205" w14:textId="2C7E749F" w:rsidR="00CF56FD" w:rsidRPr="00BE788C" w:rsidRDefault="4A0DCF38" w:rsidP="00E76B35">
      <w:pPr>
        <w:pStyle w:val="ListParagraph"/>
        <w:numPr>
          <w:ilvl w:val="2"/>
          <w:numId w:val="14"/>
        </w:numPr>
        <w:spacing w:before="240" w:after="240"/>
      </w:pPr>
      <w:r w:rsidRPr="6547328A">
        <w:t>Space Domain Operations</w:t>
      </w:r>
    </w:p>
    <w:p w14:paraId="58CD6B76" w14:textId="72F36484" w:rsidR="00CF56FD" w:rsidRPr="00BE788C" w:rsidRDefault="4A0DCF38" w:rsidP="00E76B35">
      <w:pPr>
        <w:pStyle w:val="ListParagraph"/>
        <w:numPr>
          <w:ilvl w:val="2"/>
          <w:numId w:val="14"/>
        </w:numPr>
        <w:spacing w:before="240" w:after="240"/>
      </w:pPr>
      <w:r w:rsidRPr="6547328A">
        <w:t>Installation &amp; Base Resilience</w:t>
      </w:r>
    </w:p>
    <w:p w14:paraId="2A098176" w14:textId="07F89A9C" w:rsidR="00CF56FD" w:rsidRPr="00BE788C" w:rsidRDefault="4A0DCF38" w:rsidP="00E76B35">
      <w:pPr>
        <w:pStyle w:val="ListParagraph"/>
        <w:numPr>
          <w:ilvl w:val="2"/>
          <w:numId w:val="14"/>
        </w:numPr>
        <w:spacing w:before="240" w:after="240"/>
      </w:pPr>
      <w:r w:rsidRPr="6547328A">
        <w:t>Global / Multi-Theater Application</w:t>
      </w:r>
    </w:p>
    <w:p w14:paraId="54F87F7B" w14:textId="5BB07D14" w:rsidR="00CF56FD" w:rsidRPr="00BE788C" w:rsidRDefault="4A0DCF38" w:rsidP="00E76B35">
      <w:pPr>
        <w:pStyle w:val="ListParagraph"/>
        <w:numPr>
          <w:ilvl w:val="2"/>
          <w:numId w:val="14"/>
        </w:numPr>
        <w:spacing w:before="240" w:after="240"/>
      </w:pPr>
      <w:r w:rsidRPr="6547328A">
        <w:t>Not Sure / Need Assistance</w:t>
      </w:r>
    </w:p>
    <w:p w14:paraId="25480D23" w14:textId="1B281910" w:rsidR="00CF56FD" w:rsidRPr="00BE788C" w:rsidRDefault="00CF56FD" w:rsidP="6547328A">
      <w:pPr>
        <w:pStyle w:val="ListParagraph"/>
        <w:ind w:left="2160"/>
      </w:pPr>
    </w:p>
    <w:p w14:paraId="6925E2E6" w14:textId="2CF14C42" w:rsidR="00CF56FD" w:rsidRPr="00BE788C" w:rsidRDefault="4A0DCF38" w:rsidP="00E76B35">
      <w:pPr>
        <w:pStyle w:val="ListParagraph"/>
        <w:numPr>
          <w:ilvl w:val="1"/>
          <w:numId w:val="14"/>
        </w:numPr>
      </w:pPr>
      <w:r w:rsidRPr="3D414D89">
        <w:t>Mission Relevance Narrative</w:t>
      </w:r>
      <w:r w:rsidR="59B90F12" w:rsidRPr="3D414D89">
        <w:t xml:space="preserve"> - </w:t>
      </w:r>
      <w:r w:rsidRPr="3D414D89">
        <w:t>In 3–5 sentences, explain how your technology supports the selected DIU Area of Focus and mission environment. Describe the operational problem addressed and the intended end user.</w:t>
      </w:r>
      <w:r w:rsidR="64EBF2EC" w:rsidRPr="3D414D89">
        <w:t xml:space="preserve">   Required: Yes, Word limit: 150 to 250 Words.</w:t>
      </w:r>
      <w:r w:rsidR="3D73D994" w:rsidRPr="3D414D89">
        <w:t xml:space="preserve"> </w:t>
      </w:r>
      <w:hyperlink r:id="rId8">
        <w:r w:rsidR="3D73D994" w:rsidRPr="3D414D89">
          <w:rPr>
            <w:rStyle w:val="Hyperlink"/>
          </w:rPr>
          <w:t>(See EI Operational Mission Environment Descriptions)</w:t>
        </w:r>
      </w:hyperlink>
    </w:p>
    <w:p w14:paraId="741171A3" w14:textId="6D46F2B1" w:rsidR="00CF56FD" w:rsidRPr="00BE788C" w:rsidRDefault="00CF56FD" w:rsidP="6547328A">
      <w:pPr>
        <w:pStyle w:val="ListParagraph"/>
        <w:ind w:left="2160"/>
        <w:rPr>
          <w:color w:val="FF0000"/>
        </w:rPr>
      </w:pPr>
    </w:p>
    <w:p w14:paraId="24CF901B" w14:textId="10ADE54B" w:rsidR="00CF56FD" w:rsidRPr="00BE788C" w:rsidRDefault="2EB63D25" w:rsidP="6547328A">
      <w:pPr>
        <w:pStyle w:val="ListParagraph"/>
        <w:ind w:left="2160"/>
      </w:pPr>
      <w:r w:rsidRPr="6547328A">
        <w:t>Example choices to (a) and (b) above:</w:t>
      </w:r>
    </w:p>
    <w:p w14:paraId="268CF1B8" w14:textId="6EB82AEA" w:rsidR="00CF56FD" w:rsidRPr="00BE788C" w:rsidRDefault="00E427AC" w:rsidP="6547328A">
      <w:pPr>
        <w:pStyle w:val="ListParagraph"/>
        <w:ind w:left="2160"/>
        <w:rPr>
          <w:color w:val="FF0000"/>
        </w:rPr>
      </w:pPr>
      <w:r>
        <w:rPr>
          <w:color w:val="FF0000"/>
        </w:rPr>
        <w:t>DIU Portfolio</w:t>
      </w:r>
      <w:r w:rsidR="5AD5CFEE" w:rsidRPr="6547328A">
        <w:rPr>
          <w:color w:val="FF0000"/>
        </w:rPr>
        <w:t xml:space="preserve">: </w:t>
      </w:r>
      <w:r>
        <w:rPr>
          <w:color w:val="FF0000"/>
        </w:rPr>
        <w:t>10x</w:t>
      </w:r>
      <w:r w:rsidR="5AD5CFEE" w:rsidRPr="6547328A">
        <w:rPr>
          <w:color w:val="FF0000"/>
        </w:rPr>
        <w:t xml:space="preserve">.  </w:t>
      </w:r>
      <w:r>
        <w:rPr>
          <w:color w:val="FF0000"/>
        </w:rPr>
        <w:t>Area of Focus</w:t>
      </w:r>
      <w:r w:rsidR="5AD5CFEE" w:rsidRPr="6547328A">
        <w:rPr>
          <w:color w:val="FF0000"/>
        </w:rPr>
        <w:t>: Operational Energy.</w:t>
      </w:r>
      <w:r w:rsidR="6FCA02EB" w:rsidRPr="6547328A">
        <w:rPr>
          <w:color w:val="FF0000"/>
        </w:rPr>
        <w:t xml:space="preserve">  </w:t>
      </w:r>
    </w:p>
    <w:p w14:paraId="035A579C" w14:textId="44A73180" w:rsidR="00CF56FD" w:rsidRPr="00BE788C" w:rsidRDefault="00CF56FD" w:rsidP="6547328A">
      <w:pPr>
        <w:pStyle w:val="ListParagraph"/>
        <w:ind w:left="2160"/>
      </w:pPr>
    </w:p>
    <w:p w14:paraId="1CF56842" w14:textId="2B9F75B4" w:rsidR="00CF56FD" w:rsidRPr="00BE788C" w:rsidRDefault="6FCA02EB" w:rsidP="6547328A">
      <w:pPr>
        <w:pStyle w:val="ListParagraph"/>
        <w:ind w:left="2160"/>
        <w:rPr>
          <w:color w:val="FF0000"/>
        </w:rPr>
      </w:pPr>
      <w:r w:rsidRPr="6547328A">
        <w:rPr>
          <w:color w:val="FF0000"/>
        </w:rPr>
        <w:t>Primary Mission Environment: Contested Logistics &amp; Sustainment</w:t>
      </w:r>
      <w:r w:rsidR="32F347F3">
        <w:br/>
      </w:r>
      <w:r w:rsidR="0F180ACF" w:rsidRPr="6547328A">
        <w:rPr>
          <w:color w:val="FF0000"/>
        </w:rPr>
        <w:t>Secondary Mission Environment: Counter-WMD / CBRND Operations and Installation &amp; Base Resilience</w:t>
      </w:r>
      <w:r w:rsidR="32F347F3">
        <w:br/>
      </w:r>
    </w:p>
    <w:p w14:paraId="2F137084" w14:textId="0C019372" w:rsidR="00CF56FD" w:rsidRPr="00BE788C" w:rsidRDefault="46AD83FD" w:rsidP="6547328A">
      <w:pPr>
        <w:pStyle w:val="ListParagraph"/>
        <w:ind w:left="2160"/>
        <w:rPr>
          <w:color w:val="FF0000"/>
        </w:rPr>
      </w:pPr>
      <w:r w:rsidRPr="6547328A">
        <w:t>Below is your Example Narrative:</w:t>
      </w:r>
      <w:r w:rsidR="32F347F3">
        <w:br/>
      </w:r>
      <w:r w:rsidR="6D7AE163" w:rsidRPr="6547328A">
        <w:rPr>
          <w:color w:val="FF0000"/>
        </w:rPr>
        <w:t>This is the correct mission context because this system</w:t>
      </w:r>
      <w:r w:rsidR="00E427AC">
        <w:rPr>
          <w:color w:val="FF0000"/>
        </w:rPr>
        <w:t>…</w:t>
      </w:r>
      <w:r w:rsidR="6D7AE163" w:rsidRPr="6547328A">
        <w:rPr>
          <w:color w:val="FF0000"/>
        </w:rPr>
        <w:t>:</w:t>
      </w:r>
    </w:p>
    <w:p w14:paraId="29D5108F" w14:textId="6F8DE632" w:rsidR="00CF56FD" w:rsidRPr="00BE788C" w:rsidRDefault="6D7AE163" w:rsidP="6547328A">
      <w:pPr>
        <w:pStyle w:val="ListParagraph"/>
        <w:numPr>
          <w:ilvl w:val="0"/>
          <w:numId w:val="1"/>
        </w:numPr>
        <w:rPr>
          <w:color w:val="FF0000"/>
        </w:rPr>
      </w:pPr>
      <w:r w:rsidRPr="6547328A">
        <w:rPr>
          <w:color w:val="FF0000"/>
        </w:rPr>
        <w:t>Reduces waste hauling requirements</w:t>
      </w:r>
    </w:p>
    <w:p w14:paraId="70585A90" w14:textId="7183DF11" w:rsidR="00CF56FD" w:rsidRPr="00BE788C" w:rsidRDefault="6D7AE163" w:rsidP="6547328A">
      <w:pPr>
        <w:pStyle w:val="ListParagraph"/>
        <w:numPr>
          <w:ilvl w:val="0"/>
          <w:numId w:val="1"/>
        </w:numPr>
        <w:rPr>
          <w:color w:val="FF0000"/>
        </w:rPr>
      </w:pPr>
      <w:r w:rsidRPr="6547328A">
        <w:rPr>
          <w:color w:val="FF0000"/>
        </w:rPr>
        <w:t>Eliminates need for waste transport under threat</w:t>
      </w:r>
    </w:p>
    <w:p w14:paraId="1D9368D0" w14:textId="1C321489" w:rsidR="00CF56FD" w:rsidRPr="00BE788C" w:rsidRDefault="6D7AE163" w:rsidP="6547328A">
      <w:pPr>
        <w:pStyle w:val="ListParagraph"/>
        <w:numPr>
          <w:ilvl w:val="0"/>
          <w:numId w:val="1"/>
        </w:numPr>
        <w:rPr>
          <w:color w:val="FF0000"/>
        </w:rPr>
      </w:pPr>
      <w:r w:rsidRPr="6547328A">
        <w:rPr>
          <w:color w:val="FF0000"/>
        </w:rPr>
        <w:t>Produces energy in denied environments</w:t>
      </w:r>
    </w:p>
    <w:p w14:paraId="56D7B770" w14:textId="6F01E795" w:rsidR="00CF56FD" w:rsidRPr="00BE788C" w:rsidRDefault="6D7AE163" w:rsidP="6547328A">
      <w:pPr>
        <w:pStyle w:val="ListParagraph"/>
        <w:numPr>
          <w:ilvl w:val="0"/>
          <w:numId w:val="1"/>
        </w:numPr>
        <w:rPr>
          <w:color w:val="FF0000"/>
        </w:rPr>
      </w:pPr>
      <w:r w:rsidRPr="6547328A">
        <w:rPr>
          <w:color w:val="FF0000"/>
        </w:rPr>
        <w:t>Processes medical &amp; hazardous materials safely</w:t>
      </w:r>
    </w:p>
    <w:p w14:paraId="0D504951" w14:textId="3A63229F" w:rsidR="00CF56FD" w:rsidRPr="00BE788C" w:rsidRDefault="32F347F3" w:rsidP="6547328A">
      <w:pPr>
        <w:pStyle w:val="ListParagraph"/>
        <w:ind w:left="2160"/>
        <w:rPr>
          <w:color w:val="FF0000"/>
        </w:rPr>
      </w:pPr>
      <w:r>
        <w:br/>
      </w:r>
      <w:r>
        <w:br/>
      </w:r>
      <w:r w:rsidR="6FCA02EB" w:rsidRPr="6547328A">
        <w:rPr>
          <w:color w:val="FF0000"/>
        </w:rPr>
        <w:t>This technology supports Operational Energy requirements in contested and austere environments by converting mixed solid, hazardous, and medical waste streams into clean syngas for on-site power generation. The system eliminates the need for waste sorting and external transport, reducing logistical vulnerability and operational risk. By neutralizing pathogens and hazardous materials while producing usable energy, the solution enhances sustainment, force protection, and base resilience. The system is containerized and scalable, making it suitable for forward operating bases, expeditionary medical units, disaster response operations, and distributed maritime logistics nodes.</w:t>
      </w:r>
    </w:p>
    <w:p w14:paraId="763A138C" w14:textId="523C5DA1" w:rsidR="00CF56FD" w:rsidRPr="00BE788C" w:rsidRDefault="00CF56FD" w:rsidP="6547328A">
      <w:pPr>
        <w:pStyle w:val="ListParagraph"/>
        <w:rPr>
          <w:rFonts w:ascii="Calibri" w:hAnsi="Calibri" w:cs="Calibri"/>
          <w:sz w:val="24"/>
          <w:szCs w:val="24"/>
        </w:rPr>
      </w:pPr>
    </w:p>
    <w:p w14:paraId="3539CFDE" w14:textId="364C0A0E" w:rsidR="00CF56FD" w:rsidRPr="00BE788C" w:rsidRDefault="099D75DA" w:rsidP="00E76B35">
      <w:pPr>
        <w:pStyle w:val="ListParagraph"/>
        <w:numPr>
          <w:ilvl w:val="0"/>
          <w:numId w:val="14"/>
        </w:numPr>
        <w:rPr>
          <w:rFonts w:ascii="Calibri" w:hAnsi="Calibri" w:cs="Calibri"/>
          <w:sz w:val="24"/>
          <w:szCs w:val="24"/>
        </w:rPr>
      </w:pPr>
      <w:r w:rsidRPr="6547328A">
        <w:rPr>
          <w:rFonts w:ascii="Calibri" w:hAnsi="Calibri" w:cs="Calibri"/>
          <w:sz w:val="24"/>
          <w:szCs w:val="24"/>
        </w:rPr>
        <w:t>W</w:t>
      </w:r>
      <w:r w:rsidR="32F347F3" w:rsidRPr="6547328A">
        <w:rPr>
          <w:rFonts w:ascii="Calibri" w:hAnsi="Calibri" w:cs="Calibri"/>
          <w:sz w:val="24"/>
          <w:szCs w:val="24"/>
        </w:rPr>
        <w:t>hat is the estimate of your innovation’s technology maturity level?  (</w:t>
      </w:r>
      <w:hyperlink r:id="rId9">
        <w:r w:rsidR="32F347F3" w:rsidRPr="6547328A">
          <w:rPr>
            <w:rStyle w:val="Hyperlink"/>
            <w:rFonts w:ascii="Calibri" w:hAnsi="Calibri" w:cs="Calibri"/>
            <w:sz w:val="24"/>
            <w:szCs w:val="24"/>
          </w:rPr>
          <w:t>Technology Readiness Assessment Guidebook</w:t>
        </w:r>
      </w:hyperlink>
      <w:r w:rsidR="32F347F3" w:rsidRPr="6547328A">
        <w:rPr>
          <w:rFonts w:ascii="Calibri" w:hAnsi="Calibri" w:cs="Calibri"/>
          <w:sz w:val="24"/>
          <w:szCs w:val="24"/>
        </w:rPr>
        <w:t>).</w:t>
      </w:r>
    </w:p>
    <w:p w14:paraId="6E525E94" w14:textId="30DD2D55"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1. Basic principles observed and reported (still an idea)</w:t>
      </w:r>
    </w:p>
    <w:p w14:paraId="7B5CAEB8" w14:textId="72CC9FAF"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2. Technology concept and/or application formulated</w:t>
      </w:r>
    </w:p>
    <w:p w14:paraId="1F0EDA13" w14:textId="33823E6D"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3. Analytical and experimental critical function and/or characteristic proof of concept</w:t>
      </w:r>
    </w:p>
    <w:p w14:paraId="2D6D069D" w14:textId="7CCE54CE"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lastRenderedPageBreak/>
        <w:t>4. Component and/or breadboard validation in laboratory environment</w:t>
      </w:r>
    </w:p>
    <w:p w14:paraId="78114B59" w14:textId="6ECD2F2C"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5. Component and/or breadboard validation in relevant environment</w:t>
      </w:r>
    </w:p>
    <w:p w14:paraId="6119F59A" w14:textId="60D3820C"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6. System/subsystem model or prototype demonstration in a relevant environment</w:t>
      </w:r>
    </w:p>
    <w:p w14:paraId="47A58FBC" w14:textId="56B37A50"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7. System prototype demonstration in an operational environment</w:t>
      </w:r>
    </w:p>
    <w:p w14:paraId="3D4C33B6" w14:textId="5B3B6E66" w:rsidR="00CF56FD" w:rsidRPr="00BE788C" w:rsidRDefault="00CF56FD" w:rsidP="00CF56FD">
      <w:pPr>
        <w:pStyle w:val="ListParagraph"/>
        <w:numPr>
          <w:ilvl w:val="0"/>
          <w:numId w:val="19"/>
        </w:numPr>
        <w:rPr>
          <w:rFonts w:ascii="Calibri" w:hAnsi="Calibri" w:cs="Calibri"/>
          <w:sz w:val="24"/>
          <w:szCs w:val="24"/>
        </w:rPr>
      </w:pPr>
      <w:r w:rsidRPr="00BE788C">
        <w:rPr>
          <w:rFonts w:ascii="Calibri" w:hAnsi="Calibri" w:cs="Calibri"/>
          <w:sz w:val="24"/>
          <w:szCs w:val="24"/>
        </w:rPr>
        <w:t>8. Actual system completed and qualified through test and demonstration</w:t>
      </w:r>
    </w:p>
    <w:p w14:paraId="38B13411" w14:textId="7CCD6878" w:rsidR="00CF56FD" w:rsidRPr="00BE788C" w:rsidRDefault="00CF56FD" w:rsidP="00CF56FD">
      <w:pPr>
        <w:pStyle w:val="ListParagraph"/>
        <w:numPr>
          <w:ilvl w:val="0"/>
          <w:numId w:val="19"/>
        </w:numPr>
        <w:rPr>
          <w:rFonts w:ascii="Calibri" w:hAnsi="Calibri" w:cs="Calibri"/>
          <w:sz w:val="24"/>
          <w:szCs w:val="24"/>
        </w:rPr>
      </w:pPr>
      <w:r w:rsidRPr="6547328A">
        <w:rPr>
          <w:rFonts w:ascii="Calibri" w:hAnsi="Calibri" w:cs="Calibri"/>
          <w:sz w:val="24"/>
          <w:szCs w:val="24"/>
        </w:rPr>
        <w:t>9. Actual system proven through successful mission operations</w:t>
      </w:r>
    </w:p>
    <w:p w14:paraId="7BDB0394" w14:textId="0580BDA8" w:rsidR="6547328A" w:rsidRDefault="6547328A" w:rsidP="6547328A">
      <w:pPr>
        <w:rPr>
          <w:rFonts w:ascii="Calibri" w:hAnsi="Calibri" w:cs="Calibri"/>
          <w:sz w:val="24"/>
          <w:szCs w:val="24"/>
        </w:rPr>
      </w:pPr>
    </w:p>
    <w:p w14:paraId="4B7DA6AE" w14:textId="6A8841C5" w:rsidR="00CF56FD" w:rsidRPr="00BE788C" w:rsidRDefault="00CF56FD" w:rsidP="00E76B35">
      <w:pPr>
        <w:pStyle w:val="ListParagraph"/>
        <w:numPr>
          <w:ilvl w:val="0"/>
          <w:numId w:val="14"/>
        </w:numPr>
        <w:rPr>
          <w:rFonts w:ascii="Calibri" w:hAnsi="Calibri" w:cs="Calibri"/>
          <w:sz w:val="24"/>
          <w:szCs w:val="24"/>
        </w:rPr>
      </w:pPr>
      <w:r w:rsidRPr="00BE788C">
        <w:rPr>
          <w:rFonts w:ascii="Calibri" w:hAnsi="Calibri" w:cs="Calibri"/>
          <w:sz w:val="24"/>
          <w:szCs w:val="24"/>
        </w:rPr>
        <w:t>Explain why you chose the above maturity level.  (Limit to no more tha</w:t>
      </w:r>
      <w:r w:rsidR="0076162D">
        <w:rPr>
          <w:rFonts w:ascii="Calibri" w:hAnsi="Calibri" w:cs="Calibri"/>
          <w:sz w:val="24"/>
          <w:szCs w:val="24"/>
        </w:rPr>
        <w:t>n</w:t>
      </w:r>
      <w:r w:rsidRPr="00BE788C">
        <w:rPr>
          <w:rFonts w:ascii="Calibri" w:hAnsi="Calibri" w:cs="Calibri"/>
          <w:sz w:val="24"/>
          <w:szCs w:val="24"/>
        </w:rPr>
        <w:t xml:space="preserve"> 50 words)</w:t>
      </w:r>
    </w:p>
    <w:p w14:paraId="10974DD5" w14:textId="26A1B66A" w:rsidR="00CF56FD" w:rsidRPr="009F75B1" w:rsidRDefault="32F347F3" w:rsidP="00CF56FD">
      <w:pPr>
        <w:pStyle w:val="ListParagraph"/>
        <w:rPr>
          <w:rFonts w:ascii="Calibri" w:hAnsi="Calibri" w:cs="Calibri"/>
          <w:b/>
          <w:bCs/>
          <w:color w:val="FF0000"/>
          <w:sz w:val="24"/>
          <w:szCs w:val="24"/>
        </w:rPr>
      </w:pPr>
      <w:r w:rsidRPr="00DE58B9">
        <w:rPr>
          <w:rFonts w:ascii="Calibri" w:hAnsi="Calibri" w:cs="Calibri"/>
          <w:b/>
          <w:bCs/>
          <w:color w:val="FF0000"/>
          <w:sz w:val="24"/>
          <w:szCs w:val="24"/>
        </w:rPr>
        <w:t>Example: (for TRL 8): We have successfully demonstrated the technology with 3</w:t>
      </w:r>
      <w:r w:rsidRPr="00DE58B9">
        <w:rPr>
          <w:rFonts w:ascii="Calibri" w:hAnsi="Calibri" w:cs="Calibri"/>
          <w:b/>
          <w:bCs/>
          <w:color w:val="FF0000"/>
          <w:sz w:val="24"/>
          <w:szCs w:val="24"/>
          <w:vertAlign w:val="superscript"/>
        </w:rPr>
        <w:t>rd</w:t>
      </w:r>
      <w:r w:rsidRPr="00DE58B9">
        <w:rPr>
          <w:rFonts w:ascii="Calibri" w:hAnsi="Calibri" w:cs="Calibri"/>
          <w:b/>
          <w:bCs/>
          <w:color w:val="FF0000"/>
          <w:sz w:val="24"/>
          <w:szCs w:val="24"/>
        </w:rPr>
        <w:t xml:space="preserve"> party validation at Tuskegee University and sold several units to a small municipality in AL</w:t>
      </w:r>
    </w:p>
    <w:p w14:paraId="4299EF25" w14:textId="77777777" w:rsidR="00CF56FD" w:rsidRPr="009F75B1" w:rsidRDefault="00CF56FD" w:rsidP="00CF56FD">
      <w:pPr>
        <w:pStyle w:val="ListParagraph"/>
        <w:rPr>
          <w:rFonts w:ascii="Calibri" w:hAnsi="Calibri" w:cs="Calibri"/>
          <w:b/>
          <w:bCs/>
          <w:color w:val="FF0000"/>
          <w:sz w:val="24"/>
          <w:szCs w:val="24"/>
        </w:rPr>
      </w:pPr>
    </w:p>
    <w:p w14:paraId="6AF4AC45" w14:textId="24BB67AB" w:rsidR="00CF56FD" w:rsidRDefault="32F347F3" w:rsidP="00CF56FD">
      <w:pPr>
        <w:pStyle w:val="ListParagraph"/>
        <w:rPr>
          <w:rFonts w:ascii="Calibri" w:hAnsi="Calibri" w:cs="Calibri"/>
          <w:b/>
          <w:bCs/>
          <w:color w:val="FF0000"/>
          <w:sz w:val="24"/>
          <w:szCs w:val="24"/>
        </w:rPr>
      </w:pPr>
      <w:r w:rsidRPr="00DE58B9">
        <w:rPr>
          <w:rFonts w:ascii="Calibri" w:hAnsi="Calibri" w:cs="Calibri"/>
          <w:b/>
          <w:bCs/>
          <w:color w:val="FF0000"/>
          <w:sz w:val="24"/>
          <w:szCs w:val="24"/>
        </w:rPr>
        <w:t>Software Example (for TRL 3)</w:t>
      </w:r>
      <w:r w:rsidR="1E249E6C" w:rsidRPr="00DE58B9">
        <w:rPr>
          <w:rFonts w:ascii="Calibri" w:hAnsi="Calibri" w:cs="Calibri"/>
          <w:b/>
          <w:bCs/>
          <w:color w:val="FF0000"/>
          <w:sz w:val="24"/>
          <w:szCs w:val="24"/>
        </w:rPr>
        <w:t>: We</w:t>
      </w:r>
      <w:r w:rsidRPr="00DE58B9">
        <w:rPr>
          <w:rFonts w:ascii="Calibri" w:hAnsi="Calibri" w:cs="Calibri"/>
          <w:b/>
          <w:bCs/>
          <w:color w:val="FF0000"/>
          <w:sz w:val="24"/>
          <w:szCs w:val="24"/>
        </w:rPr>
        <w:t xml:space="preserve"> have demonstrated the data collection system inputs and have developed the flowchart analysis of how it needs to </w:t>
      </w:r>
      <w:proofErr w:type="gramStart"/>
      <w:r w:rsidRPr="00DE58B9">
        <w:rPr>
          <w:rFonts w:ascii="Calibri" w:hAnsi="Calibri" w:cs="Calibri"/>
          <w:b/>
          <w:bCs/>
          <w:color w:val="FF0000"/>
          <w:sz w:val="24"/>
          <w:szCs w:val="24"/>
        </w:rPr>
        <w:t>perform</w:t>
      </w:r>
      <w:proofErr w:type="gramEnd"/>
      <w:r w:rsidRPr="00DE58B9">
        <w:rPr>
          <w:rFonts w:ascii="Calibri" w:hAnsi="Calibri" w:cs="Calibri"/>
          <w:b/>
          <w:bCs/>
          <w:color w:val="FF0000"/>
          <w:sz w:val="24"/>
          <w:szCs w:val="24"/>
        </w:rPr>
        <w:t>.  We are in the early stages of programming.</w:t>
      </w:r>
    </w:p>
    <w:p w14:paraId="70400CEC" w14:textId="77777777" w:rsidR="009F75B1" w:rsidRPr="009F75B1" w:rsidRDefault="009F75B1" w:rsidP="00CF56FD">
      <w:pPr>
        <w:pStyle w:val="ListParagraph"/>
        <w:rPr>
          <w:rFonts w:ascii="Calibri" w:hAnsi="Calibri" w:cs="Calibri"/>
          <w:b/>
          <w:bCs/>
          <w:color w:val="FF0000"/>
          <w:sz w:val="24"/>
          <w:szCs w:val="24"/>
        </w:rPr>
      </w:pPr>
    </w:p>
    <w:p w14:paraId="3F74142B" w14:textId="460C2013" w:rsidR="00CF56FD" w:rsidRPr="00BE788C" w:rsidRDefault="32F347F3" w:rsidP="00E76B35">
      <w:pPr>
        <w:pStyle w:val="ListParagraph"/>
        <w:numPr>
          <w:ilvl w:val="0"/>
          <w:numId w:val="14"/>
        </w:numPr>
        <w:rPr>
          <w:rFonts w:ascii="Calibri" w:hAnsi="Calibri" w:cs="Calibri"/>
          <w:sz w:val="24"/>
          <w:szCs w:val="24"/>
        </w:rPr>
      </w:pPr>
      <w:r w:rsidRPr="00DE58B9">
        <w:rPr>
          <w:rFonts w:ascii="Calibri" w:hAnsi="Calibri" w:cs="Calibri"/>
          <w:sz w:val="24"/>
          <w:szCs w:val="24"/>
        </w:rPr>
        <w:t>Specific Capabilities</w:t>
      </w:r>
      <w:r w:rsidR="29D51500" w:rsidRPr="00DE58B9">
        <w:rPr>
          <w:rFonts w:ascii="Calibri" w:hAnsi="Calibri" w:cs="Calibri"/>
          <w:sz w:val="24"/>
          <w:szCs w:val="24"/>
        </w:rPr>
        <w:t>: What</w:t>
      </w:r>
      <w:r w:rsidRPr="00DE58B9">
        <w:rPr>
          <w:rFonts w:ascii="Calibri" w:hAnsi="Calibri" w:cs="Calibri"/>
          <w:sz w:val="24"/>
          <w:szCs w:val="24"/>
        </w:rPr>
        <w:t xml:space="preserve"> characteristics of your technology might be of interest to </w:t>
      </w:r>
      <w:proofErr w:type="gramStart"/>
      <w:r w:rsidRPr="00DE58B9">
        <w:rPr>
          <w:rFonts w:ascii="Calibri" w:hAnsi="Calibri" w:cs="Calibri"/>
          <w:sz w:val="24"/>
          <w:szCs w:val="24"/>
        </w:rPr>
        <w:t xml:space="preserve">the </w:t>
      </w:r>
      <w:proofErr w:type="spellStart"/>
      <w:r w:rsidRPr="00DE58B9">
        <w:rPr>
          <w:rFonts w:ascii="Calibri" w:hAnsi="Calibri" w:cs="Calibri"/>
          <w:sz w:val="24"/>
          <w:szCs w:val="24"/>
        </w:rPr>
        <w:t>Do</w:t>
      </w:r>
      <w:r w:rsidR="00983CC2">
        <w:rPr>
          <w:rFonts w:ascii="Calibri" w:hAnsi="Calibri" w:cs="Calibri"/>
          <w:sz w:val="24"/>
          <w:szCs w:val="24"/>
        </w:rPr>
        <w:t>W</w:t>
      </w:r>
      <w:proofErr w:type="spellEnd"/>
      <w:proofErr w:type="gramEnd"/>
      <w:r w:rsidRPr="00DE58B9">
        <w:rPr>
          <w:rFonts w:ascii="Calibri" w:hAnsi="Calibri" w:cs="Calibri"/>
          <w:sz w:val="24"/>
          <w:szCs w:val="24"/>
        </w:rPr>
        <w:t>?  Can your innovation enhance or replace a legacy military system?  If so, which ones?  (List up to 9, enter each item on its own line.  Please – no bullet points or numbering at this point).</w:t>
      </w:r>
    </w:p>
    <w:p w14:paraId="603B50AC" w14:textId="54FE7EE0" w:rsidR="00CF56FD" w:rsidRPr="009F75B1" w:rsidRDefault="00CF56FD"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00267718" w14:textId="297015A3" w:rsidR="00CF56FD" w:rsidRPr="009F75B1" w:rsidRDefault="00CF56FD"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20 ft ISO container configuration</w:t>
      </w:r>
    </w:p>
    <w:p w14:paraId="4D3D158B" w14:textId="1D106B2C"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Each container removes 3.3 tons of waste per day</w:t>
      </w:r>
    </w:p>
    <w:p w14:paraId="17983AD7" w14:textId="5AE00C9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Systems can be bundled to increase capability</w:t>
      </w:r>
    </w:p>
    <w:p w14:paraId="5D90C6CD" w14:textId="428EEB82"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Demonstrated to safely process solid wastes and hazardous wastes including red bag hospital waste</w:t>
      </w:r>
    </w:p>
    <w:p w14:paraId="5E4CB465" w14:textId="46E4D99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Demonstrated on a small municipal scale at Carver, Alabama with 3</w:t>
      </w:r>
      <w:r w:rsidRPr="009F75B1">
        <w:rPr>
          <w:rFonts w:ascii="Calibri" w:hAnsi="Calibri" w:cs="Calibri"/>
          <w:b/>
          <w:bCs/>
          <w:color w:val="FF0000"/>
          <w:sz w:val="24"/>
          <w:szCs w:val="24"/>
          <w:vertAlign w:val="superscript"/>
        </w:rPr>
        <w:t>rd</w:t>
      </w:r>
      <w:r w:rsidRPr="009F75B1">
        <w:rPr>
          <w:rFonts w:ascii="Calibri" w:hAnsi="Calibri" w:cs="Calibri"/>
          <w:b/>
          <w:bCs/>
          <w:color w:val="FF0000"/>
          <w:sz w:val="24"/>
          <w:szCs w:val="24"/>
        </w:rPr>
        <w:t xml:space="preserve"> party validation of performance by Tuskegee University</w:t>
      </w:r>
    </w:p>
    <w:p w14:paraId="28AC5E77" w14:textId="27D5E0A3"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Acme has experience developing container systems for other applications including removal of oil and heavy metals from soil.</w:t>
      </w:r>
    </w:p>
    <w:p w14:paraId="495A44D5" w14:textId="6393A730" w:rsidR="00DA32E6" w:rsidRPr="009F75B1" w:rsidRDefault="00DA32E6" w:rsidP="00DA32E6">
      <w:pPr>
        <w:spacing w:line="240" w:lineRule="auto"/>
        <w:ind w:left="720"/>
        <w:contextualSpacing/>
        <w:rPr>
          <w:rFonts w:ascii="Calibri" w:hAnsi="Calibri" w:cs="Calibri"/>
          <w:b/>
          <w:bCs/>
          <w:color w:val="FF0000"/>
          <w:sz w:val="24"/>
          <w:szCs w:val="24"/>
        </w:rPr>
      </w:pPr>
      <w:r w:rsidRPr="009F75B1">
        <w:rPr>
          <w:rFonts w:ascii="Calibri" w:hAnsi="Calibri" w:cs="Calibri"/>
          <w:b/>
          <w:bCs/>
          <w:color w:val="FF0000"/>
          <w:sz w:val="24"/>
          <w:szCs w:val="24"/>
        </w:rPr>
        <w:t>This technology significantly reduces the waste stream to be removed from forward military areas while generating useful energy.  This reduces convoy exposure to the enemy.</w:t>
      </w:r>
    </w:p>
    <w:p w14:paraId="3C23229E" w14:textId="220C4479" w:rsidR="00DA32E6" w:rsidRPr="00BE788C" w:rsidRDefault="0CFA218E"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Production</w:t>
      </w:r>
      <w:r w:rsidR="49357925" w:rsidRPr="051AC070">
        <w:rPr>
          <w:rFonts w:ascii="Calibri" w:hAnsi="Calibri" w:cs="Calibri"/>
          <w:sz w:val="24"/>
          <w:szCs w:val="24"/>
        </w:rPr>
        <w:t>: How</w:t>
      </w:r>
      <w:r w:rsidRPr="051AC070">
        <w:rPr>
          <w:rFonts w:ascii="Calibri" w:hAnsi="Calibri" w:cs="Calibri"/>
          <w:sz w:val="24"/>
          <w:szCs w:val="24"/>
        </w:rPr>
        <w:t xml:space="preserve"> many can be produced and in what time frame?  Is it feasible to mass produce?  (Limit your response to a list of 2 items, entering each </w:t>
      </w:r>
      <w:r w:rsidR="4FC1F167" w:rsidRPr="051AC070">
        <w:rPr>
          <w:rFonts w:ascii="Calibri" w:hAnsi="Calibri" w:cs="Calibri"/>
          <w:sz w:val="24"/>
          <w:szCs w:val="24"/>
        </w:rPr>
        <w:t xml:space="preserve">one </w:t>
      </w:r>
      <w:r w:rsidRPr="051AC070">
        <w:rPr>
          <w:rFonts w:ascii="Calibri" w:hAnsi="Calibri" w:cs="Calibri"/>
          <w:sz w:val="24"/>
          <w:szCs w:val="24"/>
        </w:rPr>
        <w:t>on its own line.  Please – no bullet points or numbering at this point).</w:t>
      </w:r>
    </w:p>
    <w:p w14:paraId="0BD0C49B" w14:textId="3FBE7AC9"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0B70B72A" w14:textId="2B729EA2" w:rsidR="00DA32E6" w:rsidRDefault="00DA32E6" w:rsidP="00DA32E6">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Currently in limited production (1 every 2 months)</w:t>
      </w:r>
      <w:r w:rsidR="07158909" w:rsidRPr="051AC070">
        <w:rPr>
          <w:rFonts w:ascii="Calibri" w:hAnsi="Calibri" w:cs="Calibri"/>
          <w:b/>
          <w:bCs/>
          <w:color w:val="FF0000"/>
          <w:sz w:val="24"/>
          <w:szCs w:val="24"/>
        </w:rPr>
        <w:t>, but</w:t>
      </w:r>
      <w:r w:rsidRPr="051AC070">
        <w:rPr>
          <w:rFonts w:ascii="Calibri" w:hAnsi="Calibri" w:cs="Calibri"/>
          <w:b/>
          <w:bCs/>
          <w:color w:val="FF0000"/>
          <w:sz w:val="24"/>
          <w:szCs w:val="24"/>
        </w:rPr>
        <w:t xml:space="preserve"> production can be ramped up to multiple units per month using vendors with excess fabrication capacity.</w:t>
      </w:r>
    </w:p>
    <w:p w14:paraId="07294FC9" w14:textId="77777777" w:rsidR="009F75B1" w:rsidRPr="009F75B1" w:rsidRDefault="009F75B1" w:rsidP="00DA32E6">
      <w:pPr>
        <w:pStyle w:val="ListParagraph"/>
        <w:spacing w:line="240" w:lineRule="auto"/>
        <w:rPr>
          <w:rFonts w:ascii="Calibri" w:hAnsi="Calibri" w:cs="Calibri"/>
          <w:b/>
          <w:bCs/>
          <w:color w:val="FF0000"/>
          <w:sz w:val="24"/>
          <w:szCs w:val="24"/>
        </w:rPr>
      </w:pPr>
    </w:p>
    <w:p w14:paraId="4ABFFCED" w14:textId="3E9BBAC1" w:rsidR="00DA32E6" w:rsidRPr="00BE788C" w:rsidRDefault="0CFA218E" w:rsidP="00E76B35">
      <w:pPr>
        <w:pStyle w:val="ListParagraph"/>
        <w:numPr>
          <w:ilvl w:val="0"/>
          <w:numId w:val="14"/>
        </w:numPr>
        <w:spacing w:line="240" w:lineRule="auto"/>
        <w:rPr>
          <w:rFonts w:ascii="Calibri" w:hAnsi="Calibri" w:cs="Calibri"/>
          <w:sz w:val="24"/>
          <w:szCs w:val="24"/>
        </w:rPr>
      </w:pPr>
      <w:r w:rsidRPr="421ED754">
        <w:rPr>
          <w:rFonts w:ascii="Calibri" w:hAnsi="Calibri" w:cs="Calibri"/>
          <w:sz w:val="24"/>
          <w:szCs w:val="24"/>
        </w:rPr>
        <w:lastRenderedPageBreak/>
        <w:t>Market Significance</w:t>
      </w:r>
      <w:r w:rsidR="3EE5D937" w:rsidRPr="421ED754">
        <w:rPr>
          <w:rFonts w:ascii="Calibri" w:hAnsi="Calibri" w:cs="Calibri"/>
          <w:sz w:val="24"/>
          <w:szCs w:val="24"/>
        </w:rPr>
        <w:t>: Describe</w:t>
      </w:r>
      <w:r w:rsidRPr="421ED754">
        <w:rPr>
          <w:rFonts w:ascii="Calibri" w:hAnsi="Calibri" w:cs="Calibri"/>
          <w:sz w:val="24"/>
          <w:szCs w:val="24"/>
        </w:rPr>
        <w:t xml:space="preserve"> your potential market, and proof of market validation (if available).  Testimonials from current or potential customers would be good here.  Include a high-level overview of your competitors.  (Limit to no more than 50 words).</w:t>
      </w:r>
    </w:p>
    <w:p w14:paraId="52CFD058" w14:textId="4CB6CE3B"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115A51E2" w14:textId="4A403725" w:rsidR="00DA32E6"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This technology is applicable to all forms of waste streams but is particularly well-suited for hazardous waste (including hospitals) and removing heavy metals from </w:t>
      </w:r>
      <w:proofErr w:type="gramStart"/>
      <w:r w:rsidRPr="009F75B1">
        <w:rPr>
          <w:rFonts w:ascii="Calibri" w:hAnsi="Calibri" w:cs="Calibri"/>
          <w:b/>
          <w:bCs/>
          <w:color w:val="FF0000"/>
          <w:sz w:val="24"/>
          <w:szCs w:val="24"/>
        </w:rPr>
        <w:t>soils</w:t>
      </w:r>
      <w:proofErr w:type="gramEnd"/>
      <w:r w:rsidRPr="009F75B1">
        <w:rPr>
          <w:rFonts w:ascii="Calibri" w:hAnsi="Calibri" w:cs="Calibri"/>
          <w:b/>
          <w:bCs/>
          <w:color w:val="FF0000"/>
          <w:sz w:val="24"/>
          <w:szCs w:val="24"/>
        </w:rPr>
        <w:t xml:space="preserve">.  It also significantly reduces the waste stream to be removed from forward military areas while generating useful energy.  Third </w:t>
      </w:r>
      <w:proofErr w:type="gramStart"/>
      <w:r w:rsidRPr="009F75B1">
        <w:rPr>
          <w:rFonts w:ascii="Calibri" w:hAnsi="Calibri" w:cs="Calibri"/>
          <w:b/>
          <w:bCs/>
          <w:color w:val="FF0000"/>
          <w:sz w:val="24"/>
          <w:szCs w:val="24"/>
        </w:rPr>
        <w:t>party validation</w:t>
      </w:r>
      <w:proofErr w:type="gramEnd"/>
      <w:r w:rsidRPr="009F75B1">
        <w:rPr>
          <w:rFonts w:ascii="Calibri" w:hAnsi="Calibri" w:cs="Calibri"/>
          <w:b/>
          <w:bCs/>
          <w:color w:val="FF0000"/>
          <w:sz w:val="24"/>
          <w:szCs w:val="24"/>
        </w:rPr>
        <w:t xml:space="preserve"> was performed at Tuskegee University.</w:t>
      </w:r>
    </w:p>
    <w:p w14:paraId="64938B32" w14:textId="77777777" w:rsidR="009F75B1" w:rsidRPr="009F75B1" w:rsidRDefault="009F75B1" w:rsidP="00DA32E6">
      <w:pPr>
        <w:pStyle w:val="ListParagraph"/>
        <w:spacing w:line="240" w:lineRule="auto"/>
        <w:rPr>
          <w:rFonts w:ascii="Calibri" w:hAnsi="Calibri" w:cs="Calibri"/>
          <w:b/>
          <w:bCs/>
          <w:color w:val="FF0000"/>
          <w:sz w:val="24"/>
          <w:szCs w:val="24"/>
        </w:rPr>
      </w:pPr>
    </w:p>
    <w:p w14:paraId="76B4BD6D" w14:textId="281279AE" w:rsidR="00DA32E6" w:rsidRPr="00BE788C" w:rsidRDefault="0CFA218E"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Scalability</w:t>
      </w:r>
      <w:r w:rsidR="2771343D" w:rsidRPr="00DE58B9">
        <w:rPr>
          <w:rFonts w:ascii="Calibri" w:hAnsi="Calibri" w:cs="Calibri"/>
          <w:sz w:val="24"/>
          <w:szCs w:val="24"/>
        </w:rPr>
        <w:t>: How</w:t>
      </w:r>
      <w:r w:rsidRPr="00DE58B9">
        <w:rPr>
          <w:rFonts w:ascii="Calibri" w:hAnsi="Calibri" w:cs="Calibri"/>
          <w:sz w:val="24"/>
          <w:szCs w:val="24"/>
        </w:rPr>
        <w:t xml:space="preserve"> fast can you produce your technology under current plans?  Do you have a plan for building, faster, bigger, smaller?  How large and/or small can you make it?  For example</w:t>
      </w:r>
      <w:r w:rsidR="780A7CF9" w:rsidRPr="00DE58B9">
        <w:rPr>
          <w:rFonts w:ascii="Calibri" w:hAnsi="Calibri" w:cs="Calibri"/>
          <w:sz w:val="24"/>
          <w:szCs w:val="24"/>
        </w:rPr>
        <w:t>: If</w:t>
      </w:r>
      <w:r w:rsidRPr="00DE58B9">
        <w:rPr>
          <w:rFonts w:ascii="Calibri" w:hAnsi="Calibri" w:cs="Calibri"/>
          <w:sz w:val="24"/>
          <w:szCs w:val="24"/>
        </w:rPr>
        <w:t xml:space="preserve"> you</w:t>
      </w:r>
      <w:r w:rsidR="0ABB10E1" w:rsidRPr="00DE58B9">
        <w:rPr>
          <w:rFonts w:ascii="Calibri" w:hAnsi="Calibri" w:cs="Calibri"/>
          <w:sz w:val="24"/>
          <w:szCs w:val="24"/>
        </w:rPr>
        <w:t>r</w:t>
      </w:r>
      <w:r w:rsidRPr="00DE58B9">
        <w:rPr>
          <w:rFonts w:ascii="Calibri" w:hAnsi="Calibri" w:cs="Calibri"/>
          <w:sz w:val="24"/>
          <w:szCs w:val="24"/>
        </w:rPr>
        <w:t xml:space="preserve"> innovation were a jet engine, how large can you make it and how small could you make it?  If you could make it the size of a pair of dice, what thrust would it have?  (Limit your answer to 2 items.  Please – no bullet points or numbering at this point)</w:t>
      </w:r>
    </w:p>
    <w:p w14:paraId="44B4987D" w14:textId="7E69DCE2"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7E57902A" w14:textId="5389C88B" w:rsidR="00DA32E6" w:rsidRPr="009F75B1" w:rsidRDefault="0CFA218E" w:rsidP="00DA32E6">
      <w:pPr>
        <w:pStyle w:val="ListParagraph"/>
        <w:spacing w:line="240" w:lineRule="auto"/>
        <w:rPr>
          <w:rFonts w:ascii="Calibri" w:hAnsi="Calibri" w:cs="Calibri"/>
          <w:b/>
          <w:bCs/>
          <w:color w:val="FF0000"/>
          <w:sz w:val="24"/>
          <w:szCs w:val="24"/>
        </w:rPr>
      </w:pPr>
      <w:r w:rsidRPr="00DE58B9">
        <w:rPr>
          <w:rFonts w:ascii="Calibri" w:hAnsi="Calibri" w:cs="Calibri"/>
          <w:b/>
          <w:bCs/>
          <w:color w:val="FF0000"/>
          <w:sz w:val="24"/>
          <w:szCs w:val="24"/>
        </w:rPr>
        <w:t xml:space="preserve">Proven containerized, self-operating </w:t>
      </w:r>
      <w:proofErr w:type="gramStart"/>
      <w:r w:rsidRPr="00DE58B9">
        <w:rPr>
          <w:rFonts w:ascii="Calibri" w:hAnsi="Calibri" w:cs="Calibri"/>
          <w:b/>
          <w:bCs/>
          <w:color w:val="FF0000"/>
          <w:sz w:val="24"/>
          <w:szCs w:val="24"/>
        </w:rPr>
        <w:t>system</w:t>
      </w:r>
      <w:proofErr w:type="gramEnd"/>
      <w:r w:rsidRPr="00DE58B9">
        <w:rPr>
          <w:rFonts w:ascii="Calibri" w:hAnsi="Calibri" w:cs="Calibri"/>
          <w:b/>
          <w:bCs/>
          <w:color w:val="FF0000"/>
          <w:sz w:val="24"/>
          <w:szCs w:val="24"/>
        </w:rPr>
        <w:t xml:space="preserve"> can be scaled for large municipal systems or operated as multiple stand-alone units.  Electrical outputs of multiple units can be linked for greater capacity.</w:t>
      </w:r>
    </w:p>
    <w:p w14:paraId="7DC0B5C1" w14:textId="77777777" w:rsidR="00DA32E6" w:rsidRPr="009F75B1" w:rsidRDefault="00DA32E6" w:rsidP="00DA32E6">
      <w:pPr>
        <w:pStyle w:val="ListParagraph"/>
        <w:spacing w:line="240" w:lineRule="auto"/>
        <w:rPr>
          <w:rFonts w:ascii="Calibri" w:hAnsi="Calibri" w:cs="Calibri"/>
          <w:b/>
          <w:bCs/>
          <w:color w:val="FF0000"/>
          <w:sz w:val="24"/>
          <w:szCs w:val="24"/>
        </w:rPr>
      </w:pPr>
    </w:p>
    <w:p w14:paraId="415036E5" w14:textId="07DC3921" w:rsidR="00DA32E6" w:rsidRPr="009F75B1"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5ACC38D4" w14:textId="5775FAD4" w:rsidR="00DA32E6" w:rsidRDefault="00DA32E6" w:rsidP="00DA32E6">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This application is cloud-based, so it is readily scalable by initiating more instances as needed</w:t>
      </w:r>
      <w:r w:rsidR="009B1A41" w:rsidRPr="009F75B1">
        <w:rPr>
          <w:rFonts w:ascii="Calibri" w:hAnsi="Calibri" w:cs="Calibri"/>
          <w:b/>
          <w:bCs/>
          <w:color w:val="FF0000"/>
          <w:sz w:val="24"/>
          <w:szCs w:val="24"/>
        </w:rPr>
        <w:t>.</w:t>
      </w:r>
    </w:p>
    <w:p w14:paraId="12C11E7A" w14:textId="77777777" w:rsidR="009F75B1" w:rsidRPr="009F75B1" w:rsidRDefault="009F75B1" w:rsidP="00DA32E6">
      <w:pPr>
        <w:pStyle w:val="ListParagraph"/>
        <w:spacing w:line="240" w:lineRule="auto"/>
        <w:rPr>
          <w:rFonts w:ascii="Calibri" w:hAnsi="Calibri" w:cs="Calibri"/>
          <w:b/>
          <w:bCs/>
          <w:color w:val="FF0000"/>
          <w:sz w:val="24"/>
          <w:szCs w:val="24"/>
        </w:rPr>
      </w:pPr>
    </w:p>
    <w:p w14:paraId="4858D402" w14:textId="0B6FD6FE" w:rsidR="009B1A41" w:rsidRPr="00BE788C" w:rsidRDefault="60E59DF1"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 xml:space="preserve">Time to Market under Current </w:t>
      </w:r>
      <w:r w:rsidR="00ED23B1">
        <w:rPr>
          <w:rFonts w:ascii="Calibri" w:hAnsi="Calibri" w:cs="Calibri"/>
          <w:sz w:val="24"/>
          <w:szCs w:val="24"/>
        </w:rPr>
        <w:t xml:space="preserve">Financial </w:t>
      </w:r>
      <w:r w:rsidRPr="00DE58B9">
        <w:rPr>
          <w:rFonts w:ascii="Calibri" w:hAnsi="Calibri" w:cs="Calibri"/>
          <w:sz w:val="24"/>
          <w:szCs w:val="24"/>
        </w:rPr>
        <w:t>Plans</w:t>
      </w:r>
      <w:r w:rsidR="3151682E" w:rsidRPr="00DE58B9">
        <w:rPr>
          <w:rFonts w:ascii="Calibri" w:hAnsi="Calibri" w:cs="Calibri"/>
          <w:sz w:val="24"/>
          <w:szCs w:val="24"/>
        </w:rPr>
        <w:t>: You</w:t>
      </w:r>
      <w:r w:rsidRPr="00DE58B9">
        <w:rPr>
          <w:rFonts w:ascii="Calibri" w:hAnsi="Calibri" w:cs="Calibri"/>
          <w:sz w:val="24"/>
          <w:szCs w:val="24"/>
        </w:rPr>
        <w:t xml:space="preserve"> are currently working on this innovation with some sort of funding or planned funding (such as a loan, personal finances, applying for a Small Business Innovation Research grant, etc.).  What are your funding plans and your approximate time to market (Limit to no more than 50 words)</w:t>
      </w:r>
    </w:p>
    <w:p w14:paraId="793AFE8B" w14:textId="67826E84"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Example:</w:t>
      </w:r>
    </w:p>
    <w:p w14:paraId="725323DA" w14:textId="2CD66431" w:rsidR="009B1A41" w:rsidRPr="009F75B1" w:rsidRDefault="009B1A41" w:rsidP="009B1A41">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 xml:space="preserve">We currently </w:t>
      </w:r>
      <w:proofErr w:type="gramStart"/>
      <w:r w:rsidRPr="051AC070">
        <w:rPr>
          <w:rFonts w:ascii="Calibri" w:hAnsi="Calibri" w:cs="Calibri"/>
          <w:b/>
          <w:bCs/>
          <w:color w:val="FF0000"/>
          <w:sz w:val="24"/>
          <w:szCs w:val="24"/>
        </w:rPr>
        <w:t>have the ability to</w:t>
      </w:r>
      <w:proofErr w:type="gramEnd"/>
      <w:r w:rsidRPr="051AC070">
        <w:rPr>
          <w:rFonts w:ascii="Calibri" w:hAnsi="Calibri" w:cs="Calibri"/>
          <w:b/>
          <w:bCs/>
          <w:color w:val="FF0000"/>
          <w:sz w:val="24"/>
          <w:szCs w:val="24"/>
        </w:rPr>
        <w:t xml:space="preserve"> produce about 1 unit every 4 </w:t>
      </w:r>
      <w:r w:rsidR="66A55AD7" w:rsidRPr="051AC070">
        <w:rPr>
          <w:rFonts w:ascii="Calibri" w:hAnsi="Calibri" w:cs="Calibri"/>
          <w:b/>
          <w:bCs/>
          <w:color w:val="FF0000"/>
          <w:sz w:val="24"/>
          <w:szCs w:val="24"/>
        </w:rPr>
        <w:t>months,</w:t>
      </w:r>
      <w:r w:rsidRPr="051AC070">
        <w:rPr>
          <w:rFonts w:ascii="Calibri" w:hAnsi="Calibri" w:cs="Calibri"/>
          <w:b/>
          <w:bCs/>
          <w:color w:val="FF0000"/>
          <w:sz w:val="24"/>
          <w:szCs w:val="24"/>
        </w:rPr>
        <w:t xml:space="preserve"> and we are taking orders.  We are in the process of identifying vendors with excess capacity to produce certain critical pieces so that we can ramp up production within 2 months if we see a significant increase in orders.</w:t>
      </w:r>
    </w:p>
    <w:p w14:paraId="5969A633" w14:textId="2BA574A7" w:rsidR="009B1A41" w:rsidRPr="009F75B1" w:rsidRDefault="009B1A41" w:rsidP="009B1A41">
      <w:pPr>
        <w:pStyle w:val="ListParagraph"/>
        <w:spacing w:line="240" w:lineRule="auto"/>
        <w:rPr>
          <w:rFonts w:ascii="Calibri" w:hAnsi="Calibri" w:cs="Calibri"/>
          <w:b/>
          <w:bCs/>
          <w:color w:val="FF0000"/>
          <w:sz w:val="24"/>
          <w:szCs w:val="24"/>
        </w:rPr>
      </w:pPr>
    </w:p>
    <w:p w14:paraId="0A64B24E" w14:textId="52DD5DC5"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27A6E633" w14:textId="4D9D65F9" w:rsidR="009B1A4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Development of the software is currently financed through several friends and personal finances and is expected to be ready for marketing the product in about 10 months.  We are still in the process of identifying the market channels we will use.</w:t>
      </w:r>
    </w:p>
    <w:p w14:paraId="3CEE06DC" w14:textId="77777777" w:rsidR="009F75B1" w:rsidRPr="009F75B1" w:rsidRDefault="009F75B1" w:rsidP="009B1A41">
      <w:pPr>
        <w:pStyle w:val="ListParagraph"/>
        <w:spacing w:line="240" w:lineRule="auto"/>
        <w:rPr>
          <w:rFonts w:ascii="Calibri" w:hAnsi="Calibri" w:cs="Calibri"/>
          <w:b/>
          <w:bCs/>
          <w:color w:val="FF0000"/>
          <w:sz w:val="24"/>
          <w:szCs w:val="24"/>
        </w:rPr>
      </w:pPr>
    </w:p>
    <w:p w14:paraId="4FA5FC74" w14:textId="49A39D81" w:rsidR="009B1A41" w:rsidRPr="00BE788C" w:rsidRDefault="00ED23B1" w:rsidP="00E76B35">
      <w:pPr>
        <w:pStyle w:val="ListParagraph"/>
        <w:numPr>
          <w:ilvl w:val="0"/>
          <w:numId w:val="14"/>
        </w:numPr>
        <w:spacing w:line="240" w:lineRule="auto"/>
        <w:rPr>
          <w:rFonts w:ascii="Calibri" w:hAnsi="Calibri" w:cs="Calibri"/>
          <w:sz w:val="24"/>
          <w:szCs w:val="24"/>
        </w:rPr>
      </w:pPr>
      <w:r>
        <w:rPr>
          <w:rFonts w:ascii="Calibri" w:hAnsi="Calibri" w:cs="Calibri"/>
          <w:sz w:val="24"/>
          <w:szCs w:val="24"/>
        </w:rPr>
        <w:t xml:space="preserve">Accelerated </w:t>
      </w:r>
      <w:r w:rsidR="60E59DF1" w:rsidRPr="00DE58B9">
        <w:rPr>
          <w:rFonts w:ascii="Calibri" w:hAnsi="Calibri" w:cs="Calibri"/>
          <w:sz w:val="24"/>
          <w:szCs w:val="24"/>
        </w:rPr>
        <w:t xml:space="preserve">Time to Market with </w:t>
      </w:r>
      <w:r>
        <w:rPr>
          <w:rFonts w:ascii="Calibri" w:hAnsi="Calibri" w:cs="Calibri"/>
          <w:sz w:val="24"/>
          <w:szCs w:val="24"/>
        </w:rPr>
        <w:t>Additional Funding</w:t>
      </w:r>
      <w:r w:rsidR="3009BA44" w:rsidRPr="00DE58B9">
        <w:rPr>
          <w:rFonts w:ascii="Calibri" w:hAnsi="Calibri" w:cs="Calibri"/>
          <w:sz w:val="24"/>
          <w:szCs w:val="24"/>
        </w:rPr>
        <w:t>: If</w:t>
      </w:r>
      <w:r w:rsidR="60E59DF1" w:rsidRPr="00DE58B9">
        <w:rPr>
          <w:rFonts w:ascii="Calibri" w:hAnsi="Calibri" w:cs="Calibri"/>
          <w:sz w:val="24"/>
          <w:szCs w:val="24"/>
        </w:rPr>
        <w:t xml:space="preserve"> someone needed a reduced timeline and was willing to pay for it, roughly how fast could you get it to market and approximately how much would it cost?  (Limit to no more than 50 words)</w:t>
      </w:r>
    </w:p>
    <w:p w14:paraId="4932F71B" w14:textId="3E6699DB"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26957ADC" w14:textId="27AB9F71" w:rsidR="009B1A41" w:rsidRPr="009F75B1" w:rsidRDefault="60E59DF1" w:rsidP="009B1A41">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lastRenderedPageBreak/>
        <w:t>Each containerized unit costs $500k.  Normally we require 25</w:t>
      </w:r>
      <w:proofErr w:type="gramStart"/>
      <w:r w:rsidRPr="051AC070">
        <w:rPr>
          <w:rFonts w:ascii="Calibri" w:hAnsi="Calibri" w:cs="Calibri"/>
          <w:b/>
          <w:bCs/>
          <w:color w:val="FF0000"/>
          <w:sz w:val="24"/>
          <w:szCs w:val="24"/>
        </w:rPr>
        <w:t>% down</w:t>
      </w:r>
      <w:proofErr w:type="gramEnd"/>
      <w:r w:rsidRPr="051AC070">
        <w:rPr>
          <w:rFonts w:ascii="Calibri" w:hAnsi="Calibri" w:cs="Calibri"/>
          <w:b/>
          <w:bCs/>
          <w:color w:val="FF0000"/>
          <w:sz w:val="24"/>
          <w:szCs w:val="24"/>
        </w:rPr>
        <w:t xml:space="preserve"> with a delivery time of 4 months per unit.  For 2-month delivery times we would need to require 50% down </w:t>
      </w:r>
      <w:r w:rsidR="3501A8C8" w:rsidRPr="051AC070">
        <w:rPr>
          <w:rFonts w:ascii="Calibri" w:hAnsi="Calibri" w:cs="Calibri"/>
          <w:b/>
          <w:bCs/>
          <w:color w:val="FF0000"/>
          <w:sz w:val="24"/>
          <w:szCs w:val="24"/>
        </w:rPr>
        <w:t>to</w:t>
      </w:r>
      <w:r w:rsidRPr="051AC070">
        <w:rPr>
          <w:rFonts w:ascii="Calibri" w:hAnsi="Calibri" w:cs="Calibri"/>
          <w:b/>
          <w:bCs/>
          <w:color w:val="FF0000"/>
          <w:sz w:val="24"/>
          <w:szCs w:val="24"/>
        </w:rPr>
        <w:t xml:space="preserve"> expedite production with our vendors.</w:t>
      </w:r>
    </w:p>
    <w:p w14:paraId="733AAB23" w14:textId="77777777" w:rsidR="009B1A41" w:rsidRPr="009F75B1" w:rsidRDefault="009B1A41" w:rsidP="009B1A41">
      <w:pPr>
        <w:pStyle w:val="ListParagraph"/>
        <w:spacing w:line="240" w:lineRule="auto"/>
        <w:rPr>
          <w:rFonts w:ascii="Calibri" w:hAnsi="Calibri" w:cs="Calibri"/>
          <w:b/>
          <w:bCs/>
          <w:color w:val="FF0000"/>
          <w:sz w:val="24"/>
          <w:szCs w:val="24"/>
        </w:rPr>
      </w:pPr>
    </w:p>
    <w:p w14:paraId="03345F0E" w14:textId="6521A5A0"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Software Example:</w:t>
      </w:r>
    </w:p>
    <w:p w14:paraId="49A6F7D0" w14:textId="015ED6CE" w:rsidR="009B1A41" w:rsidRPr="009F75B1" w:rsidRDefault="009B1A41" w:rsidP="009B1A41">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The time to market for a specific customer could be reduced from 10 to 3 months by hiring additional programmers for about $140k.</w:t>
      </w:r>
    </w:p>
    <w:p w14:paraId="5B3A3360" w14:textId="77777777" w:rsidR="009B1A41" w:rsidRPr="00E90CDB" w:rsidRDefault="009B1A41" w:rsidP="009B1A41">
      <w:pPr>
        <w:spacing w:line="240" w:lineRule="auto"/>
        <w:rPr>
          <w:rFonts w:ascii="Calibri" w:hAnsi="Calibri" w:cs="Calibri"/>
          <w:sz w:val="24"/>
          <w:szCs w:val="24"/>
        </w:rPr>
      </w:pPr>
    </w:p>
    <w:p w14:paraId="2B46D2ED" w14:textId="21723EEB" w:rsidR="009B1A41" w:rsidRPr="00E90CDB" w:rsidRDefault="009B1A41" w:rsidP="009B1A41">
      <w:pPr>
        <w:spacing w:line="240" w:lineRule="auto"/>
        <w:rPr>
          <w:rFonts w:ascii="Calibri" w:hAnsi="Calibri" w:cs="Calibri"/>
          <w:b/>
          <w:bCs/>
          <w:sz w:val="24"/>
          <w:szCs w:val="24"/>
        </w:rPr>
      </w:pPr>
      <w:r w:rsidRPr="00E90CDB">
        <w:rPr>
          <w:rFonts w:ascii="Calibri" w:hAnsi="Calibri" w:cs="Calibri"/>
          <w:b/>
          <w:bCs/>
          <w:sz w:val="24"/>
          <w:szCs w:val="24"/>
        </w:rPr>
        <w:t>COMPANY DETAIL SECTION</w:t>
      </w:r>
    </w:p>
    <w:p w14:paraId="767C12F9" w14:textId="3631E7BE" w:rsidR="009B1A41"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Performance of Technology and Company</w:t>
      </w:r>
      <w:r w:rsidR="091B24BC" w:rsidRPr="00DE58B9">
        <w:rPr>
          <w:rFonts w:ascii="Calibri" w:hAnsi="Calibri" w:cs="Calibri"/>
          <w:sz w:val="24"/>
          <w:szCs w:val="24"/>
        </w:rPr>
        <w:t>: Describe</w:t>
      </w:r>
      <w:r w:rsidRPr="00DE58B9">
        <w:rPr>
          <w:rFonts w:ascii="Calibri" w:hAnsi="Calibri" w:cs="Calibri"/>
          <w:sz w:val="24"/>
          <w:szCs w:val="24"/>
        </w:rPr>
        <w:t xml:space="preserve"> the status of the technology, demonstrations and pilots of this technology, and anticipated path to market sales. (Limit to no more than 50 words)</w:t>
      </w:r>
    </w:p>
    <w:p w14:paraId="535C4B0E" w14:textId="77777777" w:rsidR="009F75B1" w:rsidRPr="00BE788C" w:rsidRDefault="009F75B1" w:rsidP="009F75B1">
      <w:pPr>
        <w:pStyle w:val="ListParagraph"/>
        <w:spacing w:line="240" w:lineRule="auto"/>
        <w:rPr>
          <w:rFonts w:ascii="Calibri" w:hAnsi="Calibri" w:cs="Calibri"/>
          <w:sz w:val="24"/>
          <w:szCs w:val="24"/>
        </w:rPr>
      </w:pPr>
    </w:p>
    <w:p w14:paraId="33128643" w14:textId="1C14DD5F" w:rsidR="009F75B1"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About the Team</w:t>
      </w:r>
      <w:r w:rsidR="52CBE7F8" w:rsidRPr="00DE58B9">
        <w:rPr>
          <w:rFonts w:ascii="Calibri" w:hAnsi="Calibri" w:cs="Calibri"/>
          <w:sz w:val="24"/>
          <w:szCs w:val="24"/>
        </w:rPr>
        <w:t>: Describe</w:t>
      </w:r>
      <w:r w:rsidRPr="00DE58B9">
        <w:rPr>
          <w:rFonts w:ascii="Calibri" w:hAnsi="Calibri" w:cs="Calibri"/>
          <w:sz w:val="24"/>
          <w:szCs w:val="24"/>
        </w:rPr>
        <w:t xml:space="preserve"> your team and their backgrounds and accomplishments, especially as it relates to your innovation.  This can include any partners that can be made public.  (Limit to no more than 50 words)</w:t>
      </w:r>
    </w:p>
    <w:p w14:paraId="68C75FEE" w14:textId="77777777" w:rsidR="009F75B1" w:rsidRPr="009F75B1" w:rsidRDefault="009F75B1" w:rsidP="009F75B1">
      <w:pPr>
        <w:pStyle w:val="ListParagraph"/>
        <w:rPr>
          <w:rFonts w:ascii="Calibri" w:hAnsi="Calibri" w:cs="Calibri"/>
          <w:sz w:val="24"/>
          <w:szCs w:val="24"/>
        </w:rPr>
      </w:pPr>
    </w:p>
    <w:p w14:paraId="285BC0A1" w14:textId="67BDEAEE" w:rsidR="00E90CDB" w:rsidRPr="00BE788C" w:rsidRDefault="566B2B1D"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Acknowledgments (optional)</w:t>
      </w:r>
      <w:r w:rsidR="2529D5A9" w:rsidRPr="00DE58B9">
        <w:rPr>
          <w:rFonts w:ascii="Calibri" w:hAnsi="Calibri" w:cs="Calibri"/>
          <w:sz w:val="24"/>
          <w:szCs w:val="24"/>
        </w:rPr>
        <w:t>: Acknowledge</w:t>
      </w:r>
      <w:r w:rsidRPr="00DE58B9">
        <w:rPr>
          <w:rFonts w:ascii="Calibri" w:hAnsi="Calibri" w:cs="Calibri"/>
          <w:sz w:val="24"/>
          <w:szCs w:val="24"/>
        </w:rPr>
        <w:t xml:space="preserve"> a program, any funding awards, important people (most significantly, DoD personnel), or any other type of support you received.  Use relevant awards that will draw significance to your work, or companies or government agencies you are presently serving.  (Limit to no more than 50 words)</w:t>
      </w:r>
    </w:p>
    <w:p w14:paraId="48413F86" w14:textId="77777777" w:rsidR="009F75B1" w:rsidRDefault="00E90CDB" w:rsidP="00E90CDB">
      <w:pPr>
        <w:pStyle w:val="ListParagraph"/>
        <w:spacing w:line="240" w:lineRule="auto"/>
        <w:rPr>
          <w:rFonts w:ascii="Calibri" w:hAnsi="Calibri" w:cs="Calibri"/>
          <w:b/>
          <w:bCs/>
          <w:color w:val="FF0000"/>
          <w:sz w:val="24"/>
          <w:szCs w:val="24"/>
        </w:rPr>
      </w:pPr>
      <w:r w:rsidRPr="009F75B1">
        <w:rPr>
          <w:rFonts w:ascii="Calibri" w:hAnsi="Calibri" w:cs="Calibri"/>
          <w:b/>
          <w:bCs/>
          <w:color w:val="FF0000"/>
          <w:sz w:val="24"/>
          <w:szCs w:val="24"/>
        </w:rPr>
        <w:t xml:space="preserve">Example:  </w:t>
      </w:r>
    </w:p>
    <w:p w14:paraId="3FF42A7A" w14:textId="2EF72BAF" w:rsidR="00E90CDB" w:rsidRPr="009F75B1" w:rsidRDefault="566B2B1D" w:rsidP="00E90CDB">
      <w:pPr>
        <w:pStyle w:val="ListParagraph"/>
        <w:spacing w:line="240" w:lineRule="auto"/>
        <w:rPr>
          <w:rFonts w:ascii="Calibri" w:hAnsi="Calibri" w:cs="Calibri"/>
          <w:b/>
          <w:bCs/>
          <w:color w:val="FF0000"/>
          <w:sz w:val="24"/>
          <w:szCs w:val="24"/>
        </w:rPr>
      </w:pPr>
      <w:r w:rsidRPr="00DE58B9">
        <w:rPr>
          <w:rFonts w:ascii="Calibri" w:hAnsi="Calibri" w:cs="Calibri"/>
          <w:b/>
          <w:bCs/>
          <w:color w:val="FF0000"/>
          <w:sz w:val="24"/>
          <w:szCs w:val="24"/>
        </w:rPr>
        <w:t xml:space="preserve">ACME would like to thank Tuskegee University for </w:t>
      </w:r>
      <w:proofErr w:type="gramStart"/>
      <w:r w:rsidRPr="00DE58B9">
        <w:rPr>
          <w:rFonts w:ascii="Calibri" w:hAnsi="Calibri" w:cs="Calibri"/>
          <w:b/>
          <w:bCs/>
          <w:color w:val="FF0000"/>
          <w:sz w:val="24"/>
          <w:szCs w:val="24"/>
        </w:rPr>
        <w:t>their</w:t>
      </w:r>
      <w:proofErr w:type="gramEnd"/>
      <w:r w:rsidRPr="00DE58B9">
        <w:rPr>
          <w:rFonts w:ascii="Calibri" w:hAnsi="Calibri" w:cs="Calibri"/>
          <w:b/>
          <w:bCs/>
          <w:color w:val="FF0000"/>
          <w:sz w:val="24"/>
          <w:szCs w:val="24"/>
        </w:rPr>
        <w:t xml:space="preserve"> valuable insights and 3</w:t>
      </w:r>
      <w:r w:rsidRPr="00DE58B9">
        <w:rPr>
          <w:rFonts w:ascii="Calibri" w:hAnsi="Calibri" w:cs="Calibri"/>
          <w:b/>
          <w:bCs/>
          <w:color w:val="FF0000"/>
          <w:sz w:val="24"/>
          <w:szCs w:val="24"/>
          <w:vertAlign w:val="superscript"/>
        </w:rPr>
        <w:t>rd</w:t>
      </w:r>
      <w:r w:rsidRPr="00DE58B9">
        <w:rPr>
          <w:rFonts w:ascii="Calibri" w:hAnsi="Calibri" w:cs="Calibri"/>
          <w:b/>
          <w:bCs/>
          <w:color w:val="FF0000"/>
          <w:sz w:val="24"/>
          <w:szCs w:val="24"/>
        </w:rPr>
        <w:t xml:space="preserve"> party validation of the systems.  Also, thanks to the city of Carver, </w:t>
      </w:r>
      <w:proofErr w:type="gramStart"/>
      <w:r w:rsidR="36F77702" w:rsidRPr="00DE58B9">
        <w:rPr>
          <w:rFonts w:ascii="Calibri" w:hAnsi="Calibri" w:cs="Calibri"/>
          <w:b/>
          <w:bCs/>
          <w:color w:val="FF0000"/>
          <w:sz w:val="24"/>
          <w:szCs w:val="24"/>
        </w:rPr>
        <w:t>AL</w:t>
      </w:r>
      <w:proofErr w:type="gramEnd"/>
      <w:r w:rsidR="36F77702" w:rsidRPr="00DE58B9">
        <w:rPr>
          <w:rFonts w:ascii="Calibri" w:hAnsi="Calibri" w:cs="Calibri"/>
          <w:b/>
          <w:bCs/>
          <w:color w:val="FF0000"/>
          <w:sz w:val="24"/>
          <w:szCs w:val="24"/>
        </w:rPr>
        <w:t xml:space="preserve"> for</w:t>
      </w:r>
      <w:r w:rsidRPr="00DE58B9">
        <w:rPr>
          <w:rFonts w:ascii="Calibri" w:hAnsi="Calibri" w:cs="Calibri"/>
          <w:b/>
          <w:bCs/>
          <w:color w:val="FF0000"/>
          <w:sz w:val="24"/>
          <w:szCs w:val="24"/>
        </w:rPr>
        <w:t xml:space="preserve"> their operation of the pilot program demonstrating our Waste-to-Energy system in a commercial application.</w:t>
      </w:r>
    </w:p>
    <w:p w14:paraId="37CA0C9F" w14:textId="0D4CAF62" w:rsidR="00E90CDB" w:rsidRPr="00BE788C" w:rsidRDefault="00E90CDB" w:rsidP="00E90CDB">
      <w:pPr>
        <w:spacing w:line="240" w:lineRule="auto"/>
        <w:rPr>
          <w:rFonts w:ascii="Calibri" w:hAnsi="Calibri" w:cs="Calibri"/>
          <w:b/>
          <w:bCs/>
          <w:sz w:val="24"/>
          <w:szCs w:val="24"/>
        </w:rPr>
      </w:pPr>
      <w:r w:rsidRPr="00BE788C">
        <w:rPr>
          <w:rFonts w:ascii="Calibri" w:hAnsi="Calibri" w:cs="Calibri"/>
          <w:b/>
          <w:bCs/>
          <w:sz w:val="24"/>
          <w:szCs w:val="24"/>
        </w:rPr>
        <w:t>CONTACT DETAIL SECTION</w:t>
      </w:r>
    </w:p>
    <w:p w14:paraId="25CF3B69" w14:textId="00C47D76"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 xml:space="preserve">A Single Point of Contact (SPOC) is required by DoD to be available for questions and discussions, not to transfer to someone else.  This person is the sole point of communication between the company and the Tech Scout.  Is the applicant </w:t>
      </w:r>
      <w:proofErr w:type="gramStart"/>
      <w:r w:rsidRPr="00BE788C">
        <w:rPr>
          <w:rFonts w:ascii="Calibri" w:hAnsi="Calibri" w:cs="Calibri"/>
          <w:sz w:val="24"/>
          <w:szCs w:val="24"/>
        </w:rPr>
        <w:t>the Single</w:t>
      </w:r>
      <w:proofErr w:type="gramEnd"/>
      <w:r w:rsidRPr="00BE788C">
        <w:rPr>
          <w:rFonts w:ascii="Calibri" w:hAnsi="Calibri" w:cs="Calibri"/>
          <w:sz w:val="24"/>
          <w:szCs w:val="24"/>
        </w:rPr>
        <w:t xml:space="preserve"> Point of Contact?</w:t>
      </w:r>
    </w:p>
    <w:p w14:paraId="67ABA4B5" w14:textId="65837B6A" w:rsidR="00E90CDB" w:rsidRPr="00BE788C" w:rsidRDefault="00E90CDB" w:rsidP="00E90CDB">
      <w:pPr>
        <w:pStyle w:val="ListParagraph"/>
        <w:numPr>
          <w:ilvl w:val="0"/>
          <w:numId w:val="10"/>
        </w:numPr>
        <w:spacing w:line="240" w:lineRule="auto"/>
        <w:rPr>
          <w:rFonts w:ascii="Calibri" w:hAnsi="Calibri" w:cs="Calibri"/>
          <w:sz w:val="24"/>
          <w:szCs w:val="24"/>
        </w:rPr>
      </w:pPr>
      <w:r w:rsidRPr="00BE788C">
        <w:rPr>
          <w:rFonts w:ascii="Calibri" w:hAnsi="Calibri" w:cs="Calibri"/>
          <w:sz w:val="24"/>
          <w:szCs w:val="24"/>
        </w:rPr>
        <w:t>Yes</w:t>
      </w:r>
    </w:p>
    <w:p w14:paraId="48D26993" w14:textId="7FAABB09" w:rsidR="00E90CDB" w:rsidRDefault="00E90CDB" w:rsidP="00E90CDB">
      <w:pPr>
        <w:pStyle w:val="ListParagraph"/>
        <w:numPr>
          <w:ilvl w:val="0"/>
          <w:numId w:val="10"/>
        </w:numPr>
        <w:spacing w:line="240" w:lineRule="auto"/>
        <w:rPr>
          <w:rFonts w:ascii="Calibri" w:hAnsi="Calibri" w:cs="Calibri"/>
          <w:sz w:val="24"/>
          <w:szCs w:val="24"/>
        </w:rPr>
      </w:pPr>
      <w:r w:rsidRPr="00BE788C">
        <w:rPr>
          <w:rFonts w:ascii="Calibri" w:hAnsi="Calibri" w:cs="Calibri"/>
          <w:sz w:val="24"/>
          <w:szCs w:val="24"/>
        </w:rPr>
        <w:t>No</w:t>
      </w:r>
    </w:p>
    <w:p w14:paraId="7E059126" w14:textId="77777777" w:rsidR="009F75B1" w:rsidRPr="00BE788C" w:rsidRDefault="009F75B1" w:rsidP="009F75B1">
      <w:pPr>
        <w:pStyle w:val="ListParagraph"/>
        <w:spacing w:line="240" w:lineRule="auto"/>
        <w:ind w:left="1080"/>
        <w:rPr>
          <w:rFonts w:ascii="Calibri" w:hAnsi="Calibri" w:cs="Calibri"/>
          <w:sz w:val="24"/>
          <w:szCs w:val="24"/>
        </w:rPr>
      </w:pPr>
    </w:p>
    <w:p w14:paraId="5E1A421D" w14:textId="0A4F41E3"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First Name:</w:t>
      </w:r>
    </w:p>
    <w:p w14:paraId="056D8903" w14:textId="55D4EA2E"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Last Name:</w:t>
      </w:r>
    </w:p>
    <w:p w14:paraId="664EEF56" w14:textId="28F18DAD"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Title:</w:t>
      </w:r>
    </w:p>
    <w:p w14:paraId="0E358772" w14:textId="0F27117C"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Company:</w:t>
      </w:r>
    </w:p>
    <w:p w14:paraId="099202E3" w14:textId="1B6F47DE"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Address:</w:t>
      </w:r>
    </w:p>
    <w:p w14:paraId="78D44EFE" w14:textId="2D00DA6B"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City:</w:t>
      </w:r>
    </w:p>
    <w:p w14:paraId="5A4841DE" w14:textId="455E2A8A"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State:</w:t>
      </w:r>
    </w:p>
    <w:p w14:paraId="3FD4643A" w14:textId="302CCA7B"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lastRenderedPageBreak/>
        <w:t>SPOC Zip Code:</w:t>
      </w:r>
    </w:p>
    <w:p w14:paraId="2FEB9CDC" w14:textId="55691A11"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Phone:</w:t>
      </w:r>
    </w:p>
    <w:p w14:paraId="463066BF" w14:textId="7F7EF164" w:rsidR="00E90CDB" w:rsidRPr="00BE788C" w:rsidRDefault="00E90CDB"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SPOC Email:</w:t>
      </w:r>
    </w:p>
    <w:p w14:paraId="0A955F70" w14:textId="3E329C01" w:rsidR="00E90CDB" w:rsidRPr="00BE788C" w:rsidRDefault="00E90CDB" w:rsidP="00A22286">
      <w:pPr>
        <w:spacing w:line="240" w:lineRule="auto"/>
        <w:rPr>
          <w:rFonts w:ascii="Calibri" w:hAnsi="Calibri" w:cs="Calibri"/>
          <w:b/>
          <w:bCs/>
          <w:sz w:val="24"/>
          <w:szCs w:val="24"/>
        </w:rPr>
      </w:pPr>
      <w:r w:rsidRPr="00BE788C">
        <w:rPr>
          <w:rFonts w:ascii="Calibri" w:hAnsi="Calibri" w:cs="Calibri"/>
          <w:b/>
          <w:bCs/>
          <w:sz w:val="24"/>
          <w:szCs w:val="24"/>
        </w:rPr>
        <w:t>TECHNOLOGY COMMERCIALIZATION PREPAREDNESS</w:t>
      </w:r>
    </w:p>
    <w:p w14:paraId="746290CD" w14:textId="5A3F0863" w:rsidR="00A22286"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 xml:space="preserve">Key Words of Your Technology?  Separate each key word or </w:t>
      </w:r>
      <w:proofErr w:type="gramStart"/>
      <w:r w:rsidRPr="00BE788C">
        <w:rPr>
          <w:rFonts w:ascii="Calibri" w:hAnsi="Calibri" w:cs="Calibri"/>
          <w:sz w:val="24"/>
          <w:szCs w:val="24"/>
        </w:rPr>
        <w:t>words</w:t>
      </w:r>
      <w:proofErr w:type="gramEnd"/>
      <w:r w:rsidRPr="00BE788C">
        <w:rPr>
          <w:rFonts w:ascii="Calibri" w:hAnsi="Calibri" w:cs="Calibri"/>
          <w:sz w:val="24"/>
          <w:szCs w:val="24"/>
        </w:rPr>
        <w:t xml:space="preserve"> by a comma.  (Limit to 10 words or less)</w:t>
      </w:r>
    </w:p>
    <w:p w14:paraId="747903DA" w14:textId="77777777" w:rsidR="009F75B1" w:rsidRPr="00BE788C" w:rsidRDefault="009F75B1" w:rsidP="009F75B1">
      <w:pPr>
        <w:pStyle w:val="ListParagraph"/>
        <w:spacing w:line="240" w:lineRule="auto"/>
        <w:rPr>
          <w:rFonts w:ascii="Calibri" w:hAnsi="Calibri" w:cs="Calibri"/>
          <w:sz w:val="24"/>
          <w:szCs w:val="24"/>
        </w:rPr>
      </w:pPr>
    </w:p>
    <w:p w14:paraId="6D26652B" w14:textId="6195C385" w:rsidR="00A22286"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Who owns your technology</w:t>
      </w:r>
      <w:r w:rsidR="009F75B1">
        <w:rPr>
          <w:rFonts w:ascii="Calibri" w:hAnsi="Calibri" w:cs="Calibri"/>
          <w:sz w:val="24"/>
          <w:szCs w:val="24"/>
        </w:rPr>
        <w:t>?</w:t>
      </w:r>
    </w:p>
    <w:p w14:paraId="4E113E6A" w14:textId="77777777" w:rsidR="009F75B1" w:rsidRPr="009F75B1" w:rsidRDefault="009F75B1" w:rsidP="009F75B1">
      <w:pPr>
        <w:pStyle w:val="ListParagraph"/>
        <w:rPr>
          <w:rFonts w:ascii="Calibri" w:hAnsi="Calibri" w:cs="Calibri"/>
          <w:sz w:val="24"/>
          <w:szCs w:val="24"/>
        </w:rPr>
      </w:pPr>
    </w:p>
    <w:p w14:paraId="2304D802" w14:textId="00694599"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How is your Technology protected?</w:t>
      </w:r>
    </w:p>
    <w:p w14:paraId="473F5275" w14:textId="22785A29"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Patented</w:t>
      </w:r>
    </w:p>
    <w:p w14:paraId="536C1133" w14:textId="3D760F63"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Patent Pending</w:t>
      </w:r>
    </w:p>
    <w:p w14:paraId="2B217435" w14:textId="071AE9EE"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Provisional Patent</w:t>
      </w:r>
    </w:p>
    <w:p w14:paraId="715212E5" w14:textId="6E367DD6"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Trade Secret</w:t>
      </w:r>
    </w:p>
    <w:p w14:paraId="2E2ACA10" w14:textId="5A54762D"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Copyright</w:t>
      </w:r>
    </w:p>
    <w:p w14:paraId="2B1FA1E3" w14:textId="7066D392" w:rsidR="00A22286" w:rsidRPr="00BE788C"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None Needed</w:t>
      </w:r>
    </w:p>
    <w:p w14:paraId="37C7F105" w14:textId="00FB5DFD" w:rsidR="00A22286" w:rsidRDefault="00A22286" w:rsidP="00A22286">
      <w:pPr>
        <w:pStyle w:val="ListParagraph"/>
        <w:numPr>
          <w:ilvl w:val="0"/>
          <w:numId w:val="15"/>
        </w:numPr>
        <w:spacing w:line="240" w:lineRule="auto"/>
        <w:rPr>
          <w:rFonts w:ascii="Calibri" w:hAnsi="Calibri" w:cs="Calibri"/>
          <w:sz w:val="24"/>
          <w:szCs w:val="24"/>
        </w:rPr>
      </w:pPr>
      <w:r w:rsidRPr="00BE788C">
        <w:rPr>
          <w:rFonts w:ascii="Calibri" w:hAnsi="Calibri" w:cs="Calibri"/>
          <w:sz w:val="24"/>
          <w:szCs w:val="24"/>
        </w:rPr>
        <w:t>Need Help</w:t>
      </w:r>
    </w:p>
    <w:p w14:paraId="7B6841BB" w14:textId="77777777" w:rsidR="009F75B1" w:rsidRPr="00BE788C" w:rsidRDefault="009F75B1" w:rsidP="009F75B1">
      <w:pPr>
        <w:pStyle w:val="ListParagraph"/>
        <w:spacing w:line="240" w:lineRule="auto"/>
        <w:ind w:left="1440"/>
        <w:rPr>
          <w:rFonts w:ascii="Calibri" w:hAnsi="Calibri" w:cs="Calibri"/>
          <w:sz w:val="24"/>
          <w:szCs w:val="24"/>
        </w:rPr>
      </w:pPr>
    </w:p>
    <w:p w14:paraId="3DA080D1" w14:textId="117976F6"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applied for a SBIR/STTR Solicitation?</w:t>
      </w:r>
    </w:p>
    <w:p w14:paraId="49939D67" w14:textId="4E76EFFE" w:rsidR="00A22286" w:rsidRPr="00BE788C" w:rsidRDefault="00A22286" w:rsidP="00A22286">
      <w:pPr>
        <w:pStyle w:val="ListParagraph"/>
        <w:numPr>
          <w:ilvl w:val="0"/>
          <w:numId w:val="12"/>
        </w:numPr>
        <w:spacing w:line="240" w:lineRule="auto"/>
        <w:rPr>
          <w:rFonts w:ascii="Calibri" w:hAnsi="Calibri" w:cs="Calibri"/>
          <w:sz w:val="24"/>
          <w:szCs w:val="24"/>
        </w:rPr>
      </w:pPr>
      <w:r w:rsidRPr="00BE788C">
        <w:rPr>
          <w:rFonts w:ascii="Calibri" w:hAnsi="Calibri" w:cs="Calibri"/>
          <w:sz w:val="24"/>
          <w:szCs w:val="24"/>
        </w:rPr>
        <w:t>Yes</w:t>
      </w:r>
    </w:p>
    <w:p w14:paraId="461273DB" w14:textId="2FBE0427" w:rsidR="00A22286" w:rsidRPr="00BE788C" w:rsidRDefault="00A22286" w:rsidP="00A22286">
      <w:pPr>
        <w:pStyle w:val="ListParagraph"/>
        <w:numPr>
          <w:ilvl w:val="0"/>
          <w:numId w:val="12"/>
        </w:numPr>
        <w:spacing w:line="240" w:lineRule="auto"/>
        <w:rPr>
          <w:rFonts w:ascii="Calibri" w:hAnsi="Calibri" w:cs="Calibri"/>
          <w:sz w:val="24"/>
          <w:szCs w:val="24"/>
        </w:rPr>
      </w:pPr>
      <w:r w:rsidRPr="00BE788C">
        <w:rPr>
          <w:rFonts w:ascii="Calibri" w:hAnsi="Calibri" w:cs="Calibri"/>
          <w:sz w:val="24"/>
          <w:szCs w:val="24"/>
        </w:rPr>
        <w:t>No</w:t>
      </w:r>
    </w:p>
    <w:p w14:paraId="5102432B" w14:textId="020A5C9C"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received a SBIR/STTR Award?</w:t>
      </w:r>
    </w:p>
    <w:p w14:paraId="352E6F40" w14:textId="3825B7A2" w:rsidR="00A22286" w:rsidRPr="00BE788C" w:rsidRDefault="00A22286" w:rsidP="00A22286">
      <w:pPr>
        <w:pStyle w:val="ListParagraph"/>
        <w:numPr>
          <w:ilvl w:val="0"/>
          <w:numId w:val="24"/>
        </w:numPr>
        <w:spacing w:line="240" w:lineRule="auto"/>
        <w:rPr>
          <w:rFonts w:ascii="Calibri" w:hAnsi="Calibri" w:cs="Calibri"/>
          <w:sz w:val="24"/>
          <w:szCs w:val="24"/>
        </w:rPr>
      </w:pPr>
      <w:r w:rsidRPr="00BE788C">
        <w:rPr>
          <w:rFonts w:ascii="Calibri" w:hAnsi="Calibri" w:cs="Calibri"/>
          <w:sz w:val="24"/>
          <w:szCs w:val="24"/>
        </w:rPr>
        <w:t>Yes</w:t>
      </w:r>
    </w:p>
    <w:p w14:paraId="713865AD" w14:textId="21BAB029" w:rsidR="00A22286" w:rsidRPr="00BE788C" w:rsidRDefault="00A22286" w:rsidP="00A22286">
      <w:pPr>
        <w:pStyle w:val="ListParagraph"/>
        <w:numPr>
          <w:ilvl w:val="0"/>
          <w:numId w:val="24"/>
        </w:numPr>
        <w:spacing w:line="240" w:lineRule="auto"/>
        <w:rPr>
          <w:rFonts w:ascii="Calibri" w:hAnsi="Calibri" w:cs="Calibri"/>
          <w:sz w:val="24"/>
          <w:szCs w:val="24"/>
        </w:rPr>
      </w:pPr>
      <w:r w:rsidRPr="00BE788C">
        <w:rPr>
          <w:rFonts w:ascii="Calibri" w:hAnsi="Calibri" w:cs="Calibri"/>
          <w:sz w:val="24"/>
          <w:szCs w:val="24"/>
        </w:rPr>
        <w:t>No</w:t>
      </w:r>
    </w:p>
    <w:p w14:paraId="70F02A86" w14:textId="5CE7FE2E"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Have you ever done business with DoD or Federal Government?</w:t>
      </w:r>
    </w:p>
    <w:p w14:paraId="1EC05243" w14:textId="3F43BF9A" w:rsidR="00A22286" w:rsidRPr="00BE788C" w:rsidRDefault="00A22286" w:rsidP="00A22286">
      <w:pPr>
        <w:pStyle w:val="ListParagraph"/>
        <w:numPr>
          <w:ilvl w:val="0"/>
          <w:numId w:val="20"/>
        </w:numPr>
        <w:spacing w:line="240" w:lineRule="auto"/>
        <w:rPr>
          <w:rFonts w:ascii="Calibri" w:hAnsi="Calibri" w:cs="Calibri"/>
          <w:sz w:val="24"/>
          <w:szCs w:val="24"/>
        </w:rPr>
      </w:pPr>
      <w:r w:rsidRPr="00BE788C">
        <w:rPr>
          <w:rFonts w:ascii="Calibri" w:hAnsi="Calibri" w:cs="Calibri"/>
          <w:sz w:val="24"/>
          <w:szCs w:val="24"/>
        </w:rPr>
        <w:t>Yes</w:t>
      </w:r>
    </w:p>
    <w:p w14:paraId="7FB38881" w14:textId="09376D72" w:rsidR="00A22286" w:rsidRDefault="00A22286" w:rsidP="00A22286">
      <w:pPr>
        <w:pStyle w:val="ListParagraph"/>
        <w:numPr>
          <w:ilvl w:val="0"/>
          <w:numId w:val="20"/>
        </w:numPr>
        <w:spacing w:line="240" w:lineRule="auto"/>
        <w:rPr>
          <w:rFonts w:ascii="Calibri" w:hAnsi="Calibri" w:cs="Calibri"/>
          <w:sz w:val="24"/>
          <w:szCs w:val="24"/>
        </w:rPr>
      </w:pPr>
      <w:r w:rsidRPr="00BE788C">
        <w:rPr>
          <w:rFonts w:ascii="Calibri" w:hAnsi="Calibri" w:cs="Calibri"/>
          <w:sz w:val="24"/>
          <w:szCs w:val="24"/>
        </w:rPr>
        <w:t>No</w:t>
      </w:r>
    </w:p>
    <w:p w14:paraId="6BFA445B" w14:textId="77777777" w:rsidR="009F75B1" w:rsidRPr="00BE788C" w:rsidRDefault="009F75B1" w:rsidP="009F75B1">
      <w:pPr>
        <w:pStyle w:val="ListParagraph"/>
        <w:spacing w:line="240" w:lineRule="auto"/>
        <w:ind w:left="1440"/>
        <w:rPr>
          <w:rFonts w:ascii="Calibri" w:hAnsi="Calibri" w:cs="Calibri"/>
          <w:sz w:val="24"/>
          <w:szCs w:val="24"/>
        </w:rPr>
      </w:pPr>
    </w:p>
    <w:p w14:paraId="5E5D3A97" w14:textId="33626A96" w:rsidR="00A22286" w:rsidRPr="00BE788C" w:rsidRDefault="00A22286"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Manufacturing Category (Select all that apply)</w:t>
      </w:r>
    </w:p>
    <w:p w14:paraId="4C026BA5" w14:textId="14B29253"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Machine Shop</w:t>
      </w:r>
    </w:p>
    <w:p w14:paraId="31189AF0" w14:textId="060222C0"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Reverse Engineering</w:t>
      </w:r>
    </w:p>
    <w:p w14:paraId="4933DD21" w14:textId="3C233347"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3D Printing</w:t>
      </w:r>
    </w:p>
    <w:p w14:paraId="2F073DBA" w14:textId="36D476EC"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Engineering Projects</w:t>
      </w:r>
    </w:p>
    <w:p w14:paraId="1518C194" w14:textId="33E6385B"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Circuit Board Manufacturing</w:t>
      </w:r>
    </w:p>
    <w:p w14:paraId="5ED229EF" w14:textId="19F3254D"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Wiring Harnesses</w:t>
      </w:r>
    </w:p>
    <w:p w14:paraId="08336EF7" w14:textId="28C5FCA3"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Advanced Materials (Low-cost high-performance materials for energy storage devices and semiconducting materials for electronic devices and high-performance bio-based composites and polyurethane foams – acoustic/thermal antistatic and plastics manufacturing)</w:t>
      </w:r>
    </w:p>
    <w:p w14:paraId="14761DBD" w14:textId="0975356D"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Other</w:t>
      </w:r>
    </w:p>
    <w:p w14:paraId="41C3A779" w14:textId="6B5C371E" w:rsidR="00A22286" w:rsidRPr="00BE788C" w:rsidRDefault="00A22286" w:rsidP="00A22286">
      <w:pPr>
        <w:pStyle w:val="ListParagraph"/>
        <w:numPr>
          <w:ilvl w:val="0"/>
          <w:numId w:val="18"/>
        </w:numPr>
        <w:spacing w:line="240" w:lineRule="auto"/>
        <w:rPr>
          <w:rFonts w:ascii="Calibri" w:hAnsi="Calibri" w:cs="Calibri"/>
          <w:sz w:val="24"/>
          <w:szCs w:val="24"/>
        </w:rPr>
      </w:pPr>
      <w:r w:rsidRPr="00BE788C">
        <w:rPr>
          <w:rFonts w:ascii="Calibri" w:hAnsi="Calibri" w:cs="Calibri"/>
          <w:sz w:val="24"/>
          <w:szCs w:val="24"/>
        </w:rPr>
        <w:t>Not Applicable</w:t>
      </w:r>
    </w:p>
    <w:p w14:paraId="7150D450" w14:textId="286160D4" w:rsidR="00A22286" w:rsidRPr="00BE788C" w:rsidRDefault="7F7574C0" w:rsidP="00A22286">
      <w:pPr>
        <w:spacing w:line="240" w:lineRule="auto"/>
        <w:rPr>
          <w:rFonts w:ascii="Calibri" w:hAnsi="Calibri" w:cs="Calibri"/>
          <w:b/>
          <w:bCs/>
          <w:sz w:val="24"/>
          <w:szCs w:val="24"/>
        </w:rPr>
      </w:pPr>
      <w:r w:rsidRPr="00DE58B9">
        <w:rPr>
          <w:rFonts w:ascii="Calibri" w:hAnsi="Calibri" w:cs="Calibri"/>
          <w:b/>
          <w:bCs/>
          <w:sz w:val="24"/>
          <w:szCs w:val="24"/>
        </w:rPr>
        <w:t>CLIENT INFORMATION</w:t>
      </w:r>
    </w:p>
    <w:p w14:paraId="61F1C26C" w14:textId="36DD6839" w:rsidR="00A22286" w:rsidRPr="00BE788C" w:rsidRDefault="00A22286" w:rsidP="00E76B35">
      <w:pPr>
        <w:pStyle w:val="ListParagraph"/>
        <w:numPr>
          <w:ilvl w:val="0"/>
          <w:numId w:val="14"/>
        </w:numPr>
        <w:spacing w:line="240" w:lineRule="auto"/>
        <w:rPr>
          <w:rStyle w:val="Hyperlink"/>
          <w:rFonts w:ascii="Calibri" w:hAnsi="Calibri" w:cs="Calibri"/>
          <w:color w:val="auto"/>
          <w:sz w:val="24"/>
          <w:szCs w:val="24"/>
          <w:u w:val="none"/>
        </w:rPr>
      </w:pPr>
      <w:r w:rsidRPr="00BE788C">
        <w:rPr>
          <w:rFonts w:ascii="Calibri" w:hAnsi="Calibri" w:cs="Calibri"/>
          <w:sz w:val="24"/>
          <w:szCs w:val="24"/>
        </w:rPr>
        <w:lastRenderedPageBreak/>
        <w:t xml:space="preserve">NAICS Code (for help see </w:t>
      </w:r>
      <w:hyperlink r:id="rId10" w:tgtFrame="_blank" w:history="1">
        <w:r w:rsidR="00CD128A" w:rsidRPr="00BE788C">
          <w:rPr>
            <w:rStyle w:val="Hyperlink"/>
            <w:rFonts w:ascii="Calibri" w:hAnsi="Calibri" w:cs="Calibri"/>
            <w:sz w:val="24"/>
            <w:szCs w:val="24"/>
          </w:rPr>
          <w:t>NAICS Code via SIC Code)</w:t>
        </w:r>
      </w:hyperlink>
      <w:r w:rsidR="00CD128A" w:rsidRPr="00BE788C">
        <w:rPr>
          <w:rStyle w:val="Hyperlink"/>
          <w:rFonts w:ascii="Calibri" w:hAnsi="Calibri" w:cs="Calibri"/>
          <w:sz w:val="24"/>
          <w:szCs w:val="24"/>
        </w:rPr>
        <w:t>.</w:t>
      </w:r>
      <w:r w:rsidR="00CD128A" w:rsidRPr="00BE788C">
        <w:rPr>
          <w:rStyle w:val="Hyperlink"/>
          <w:rFonts w:ascii="Calibri" w:hAnsi="Calibri" w:cs="Calibri"/>
          <w:sz w:val="24"/>
          <w:szCs w:val="24"/>
          <w:u w:val="none"/>
        </w:rPr>
        <w:t xml:space="preserve">  </w:t>
      </w:r>
      <w:r w:rsidR="00CD128A" w:rsidRPr="00BE788C">
        <w:rPr>
          <w:rStyle w:val="Hyperlink"/>
          <w:rFonts w:ascii="Calibri" w:hAnsi="Calibri" w:cs="Calibri"/>
          <w:color w:val="auto"/>
          <w:sz w:val="24"/>
          <w:szCs w:val="24"/>
          <w:u w:val="none"/>
        </w:rPr>
        <w:t>Once you have your chosen code, click the Tab, and come back to the survey.</w:t>
      </w:r>
    </w:p>
    <w:p w14:paraId="3C2D98C5" w14:textId="714A4ACE" w:rsidR="00CD128A" w:rsidRPr="00BE788C" w:rsidRDefault="00CD128A" w:rsidP="00E76B35">
      <w:pPr>
        <w:pStyle w:val="ListParagraph"/>
        <w:numPr>
          <w:ilvl w:val="0"/>
          <w:numId w:val="14"/>
        </w:numPr>
        <w:spacing w:line="240" w:lineRule="auto"/>
        <w:rPr>
          <w:rStyle w:val="Hyperlink"/>
          <w:rFonts w:ascii="Calibri" w:hAnsi="Calibri" w:cs="Calibri"/>
          <w:color w:val="auto"/>
          <w:sz w:val="24"/>
          <w:szCs w:val="24"/>
          <w:u w:val="none"/>
        </w:rPr>
      </w:pPr>
      <w:r w:rsidRPr="00BE788C">
        <w:rPr>
          <w:rStyle w:val="Hyperlink"/>
          <w:rFonts w:ascii="Calibri" w:hAnsi="Calibri" w:cs="Calibri"/>
          <w:color w:val="auto"/>
          <w:sz w:val="24"/>
          <w:szCs w:val="24"/>
          <w:u w:val="none"/>
        </w:rPr>
        <w:t>Small Business Classification (mark all that apply)</w:t>
      </w:r>
    </w:p>
    <w:p w14:paraId="7BD5736B" w14:textId="6511657B"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Small Business (SB)</w:t>
      </w:r>
    </w:p>
    <w:p w14:paraId="289AED84" w14:textId="1EDB5DCF"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Women Owned Small Business (WOSB)</w:t>
      </w:r>
    </w:p>
    <w:p w14:paraId="07A54261" w14:textId="452918C4"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Small Disadvantaged Business (SDB)</w:t>
      </w:r>
    </w:p>
    <w:p w14:paraId="4A0222BA" w14:textId="1E0659D8"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Veteran Owned Small Business (VOSB)</w:t>
      </w:r>
    </w:p>
    <w:p w14:paraId="5836BC03" w14:textId="72D610AB"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Service-Disabled Veteran Owned Small Business (SDVO)</w:t>
      </w:r>
    </w:p>
    <w:p w14:paraId="57FD6F50" w14:textId="70E4C3EF" w:rsidR="00CD128A" w:rsidRPr="00BE788C" w:rsidRDefault="00CD128A" w:rsidP="00CD128A">
      <w:pPr>
        <w:pStyle w:val="ListParagraph"/>
        <w:numPr>
          <w:ilvl w:val="0"/>
          <w:numId w:val="17"/>
        </w:numPr>
        <w:spacing w:line="240" w:lineRule="auto"/>
        <w:rPr>
          <w:rFonts w:ascii="Calibri" w:hAnsi="Calibri" w:cs="Calibri"/>
          <w:sz w:val="24"/>
          <w:szCs w:val="24"/>
        </w:rPr>
      </w:pPr>
      <w:proofErr w:type="gramStart"/>
      <w:r w:rsidRPr="00BE788C">
        <w:rPr>
          <w:rFonts w:ascii="Calibri" w:hAnsi="Calibri" w:cs="Calibri"/>
          <w:sz w:val="24"/>
          <w:szCs w:val="24"/>
        </w:rPr>
        <w:t xml:space="preserve">Historically </w:t>
      </w:r>
      <w:proofErr w:type="gramEnd"/>
      <w:r w:rsidRPr="00BE788C">
        <w:rPr>
          <w:rFonts w:ascii="Calibri" w:hAnsi="Calibri" w:cs="Calibri"/>
          <w:sz w:val="24"/>
          <w:szCs w:val="24"/>
        </w:rPr>
        <w:t>Under-</w:t>
      </w:r>
      <w:proofErr w:type="gramStart"/>
      <w:r w:rsidRPr="00BE788C">
        <w:rPr>
          <w:rFonts w:ascii="Calibri" w:hAnsi="Calibri" w:cs="Calibri"/>
          <w:sz w:val="24"/>
          <w:szCs w:val="24"/>
        </w:rPr>
        <w:t>utilized</w:t>
      </w:r>
      <w:proofErr w:type="gramEnd"/>
      <w:r w:rsidRPr="00BE788C">
        <w:rPr>
          <w:rFonts w:ascii="Calibri" w:hAnsi="Calibri" w:cs="Calibri"/>
          <w:sz w:val="24"/>
          <w:szCs w:val="24"/>
        </w:rPr>
        <w:t xml:space="preserve"> Business Zone (HUB Zone)</w:t>
      </w:r>
    </w:p>
    <w:p w14:paraId="3600664A" w14:textId="7A551A1C" w:rsidR="00CD128A" w:rsidRPr="00BE788C"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Minority Serving Institution (MSI)</w:t>
      </w:r>
    </w:p>
    <w:p w14:paraId="462598E6" w14:textId="2A230C6D" w:rsidR="00CD128A" w:rsidRDefault="00CD128A" w:rsidP="00CD128A">
      <w:pPr>
        <w:pStyle w:val="ListParagraph"/>
        <w:numPr>
          <w:ilvl w:val="0"/>
          <w:numId w:val="17"/>
        </w:numPr>
        <w:spacing w:line="240" w:lineRule="auto"/>
        <w:rPr>
          <w:rFonts w:ascii="Calibri" w:hAnsi="Calibri" w:cs="Calibri"/>
          <w:sz w:val="24"/>
          <w:szCs w:val="24"/>
        </w:rPr>
      </w:pPr>
      <w:r w:rsidRPr="00BE788C">
        <w:rPr>
          <w:rFonts w:ascii="Calibri" w:hAnsi="Calibri" w:cs="Calibri"/>
          <w:sz w:val="24"/>
          <w:szCs w:val="24"/>
        </w:rPr>
        <w:t>Historically Black Colleges and Institutions (HBCU)</w:t>
      </w:r>
    </w:p>
    <w:p w14:paraId="2D50B231" w14:textId="77777777" w:rsidR="009F75B1" w:rsidRPr="00BE788C" w:rsidRDefault="009F75B1" w:rsidP="009F75B1">
      <w:pPr>
        <w:pStyle w:val="ListParagraph"/>
        <w:spacing w:line="240" w:lineRule="auto"/>
        <w:ind w:left="1440"/>
        <w:rPr>
          <w:rFonts w:ascii="Calibri" w:hAnsi="Calibri" w:cs="Calibri"/>
          <w:sz w:val="24"/>
          <w:szCs w:val="24"/>
        </w:rPr>
      </w:pPr>
    </w:p>
    <w:p w14:paraId="303DB9F3" w14:textId="047EE355" w:rsidR="00CD128A" w:rsidRPr="00BE788C" w:rsidRDefault="00CD128A"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 xml:space="preserve">Please provide a Title Name for your Technology, Service or Product.  Disregard this question if you </w:t>
      </w:r>
      <w:r w:rsidR="127750AF" w:rsidRPr="051AC070">
        <w:rPr>
          <w:rFonts w:ascii="Calibri" w:hAnsi="Calibri" w:cs="Calibri"/>
          <w:sz w:val="24"/>
          <w:szCs w:val="24"/>
        </w:rPr>
        <w:t>have already</w:t>
      </w:r>
      <w:r w:rsidRPr="051AC070">
        <w:rPr>
          <w:rFonts w:ascii="Calibri" w:hAnsi="Calibri" w:cs="Calibri"/>
          <w:sz w:val="24"/>
          <w:szCs w:val="24"/>
        </w:rPr>
        <w:t xml:space="preserve"> completed the BLUF questions for Tech Transfer.  (Limit your description to 10 words). </w:t>
      </w:r>
    </w:p>
    <w:p w14:paraId="11E5023B" w14:textId="6C6D6CC7" w:rsidR="00CD128A" w:rsidRPr="00BE788C" w:rsidRDefault="00CD128A" w:rsidP="00CD128A">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Example:</w:t>
      </w:r>
    </w:p>
    <w:p w14:paraId="4ED425AF" w14:textId="2B7E9862" w:rsidR="00CD128A" w:rsidRDefault="00CD128A" w:rsidP="00CD128A">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Flexible Feedstock Waste-to-Energy Conversion System</w:t>
      </w:r>
    </w:p>
    <w:p w14:paraId="6567812E" w14:textId="77777777" w:rsidR="009F75B1" w:rsidRPr="00BE788C" w:rsidRDefault="009F75B1" w:rsidP="00CD128A">
      <w:pPr>
        <w:pStyle w:val="ListParagraph"/>
        <w:spacing w:line="240" w:lineRule="auto"/>
        <w:rPr>
          <w:rFonts w:ascii="Calibri" w:hAnsi="Calibri" w:cs="Calibri"/>
          <w:b/>
          <w:bCs/>
          <w:color w:val="FF0000"/>
          <w:sz w:val="24"/>
          <w:szCs w:val="24"/>
        </w:rPr>
      </w:pPr>
    </w:p>
    <w:p w14:paraId="36AF403F" w14:textId="4D2A460C" w:rsidR="00CD128A" w:rsidRPr="00BE788C" w:rsidRDefault="00CD128A" w:rsidP="00E76B35">
      <w:pPr>
        <w:pStyle w:val="ListParagraph"/>
        <w:numPr>
          <w:ilvl w:val="0"/>
          <w:numId w:val="14"/>
        </w:numPr>
        <w:spacing w:line="240" w:lineRule="auto"/>
        <w:rPr>
          <w:rFonts w:ascii="Calibri" w:hAnsi="Calibri" w:cs="Calibri"/>
          <w:sz w:val="24"/>
          <w:szCs w:val="24"/>
        </w:rPr>
      </w:pPr>
      <w:r w:rsidRPr="051AC070">
        <w:rPr>
          <w:rFonts w:ascii="Calibri" w:hAnsi="Calibri" w:cs="Calibri"/>
          <w:sz w:val="24"/>
          <w:szCs w:val="24"/>
        </w:rPr>
        <w:t xml:space="preserve">Please write a summary statement (paragraph) which will be used for PUBLIC dissemination.  This will be referred to as your Public BLUF (Bottom Line Up Front – some would call this your 30 second elevator pitch).  Disregard this question if you </w:t>
      </w:r>
      <w:r w:rsidR="1746644E" w:rsidRPr="051AC070">
        <w:rPr>
          <w:rFonts w:ascii="Calibri" w:hAnsi="Calibri" w:cs="Calibri"/>
          <w:sz w:val="24"/>
          <w:szCs w:val="24"/>
        </w:rPr>
        <w:t>have already</w:t>
      </w:r>
      <w:r w:rsidRPr="051AC070">
        <w:rPr>
          <w:rFonts w:ascii="Calibri" w:hAnsi="Calibri" w:cs="Calibri"/>
          <w:sz w:val="24"/>
          <w:szCs w:val="24"/>
        </w:rPr>
        <w:t xml:space="preserve"> completed the BLUF questions for Tech Transfer. </w:t>
      </w:r>
    </w:p>
    <w:p w14:paraId="0F68B694" w14:textId="73249436"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This should provide clarity of what your technology can accomplish, not how it works.  This will be SOCIALIZED PUBLICLY in various ways to gain more attraction for your benefit.</w:t>
      </w:r>
    </w:p>
    <w:p w14:paraId="6461E551" w14:textId="555944B6"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Use 8</w:t>
      </w:r>
      <w:r w:rsidRPr="00BE788C">
        <w:rPr>
          <w:rFonts w:ascii="Calibri" w:hAnsi="Calibri" w:cs="Calibri"/>
          <w:sz w:val="24"/>
          <w:szCs w:val="24"/>
          <w:vertAlign w:val="superscript"/>
        </w:rPr>
        <w:t>th</w:t>
      </w:r>
      <w:r w:rsidRPr="00BE788C">
        <w:rPr>
          <w:rFonts w:ascii="Calibri" w:hAnsi="Calibri" w:cs="Calibri"/>
          <w:sz w:val="24"/>
          <w:szCs w:val="24"/>
        </w:rPr>
        <w:t xml:space="preserve"> Grade English, simple terms.</w:t>
      </w:r>
    </w:p>
    <w:p w14:paraId="136CD265" w14:textId="6A1CA934" w:rsidR="00CD128A" w:rsidRPr="00BE788C" w:rsidRDefault="00CD128A" w:rsidP="00CD128A">
      <w:pPr>
        <w:pStyle w:val="ListParagraph"/>
        <w:numPr>
          <w:ilvl w:val="0"/>
          <w:numId w:val="13"/>
        </w:numPr>
        <w:spacing w:line="240" w:lineRule="auto"/>
        <w:rPr>
          <w:rFonts w:ascii="Calibri" w:hAnsi="Calibri" w:cs="Calibri"/>
          <w:sz w:val="24"/>
          <w:szCs w:val="24"/>
        </w:rPr>
      </w:pPr>
      <w:r w:rsidRPr="00BE788C">
        <w:rPr>
          <w:rFonts w:ascii="Calibri" w:hAnsi="Calibri" w:cs="Calibri"/>
          <w:sz w:val="24"/>
          <w:szCs w:val="24"/>
        </w:rPr>
        <w:t>Focus on One Topic.  (This must be limited to 100 words, a five to seven sentence statement).</w:t>
      </w:r>
    </w:p>
    <w:p w14:paraId="13880E20" w14:textId="3AE7BF2E" w:rsidR="00CD128A" w:rsidRPr="00BE788C" w:rsidRDefault="00CDADF5" w:rsidP="00CD128A">
      <w:pPr>
        <w:spacing w:line="240" w:lineRule="auto"/>
        <w:ind w:left="720"/>
        <w:rPr>
          <w:rFonts w:ascii="Calibri" w:hAnsi="Calibri" w:cs="Calibri"/>
          <w:b/>
          <w:bCs/>
          <w:color w:val="FF0000"/>
          <w:sz w:val="24"/>
          <w:szCs w:val="24"/>
        </w:rPr>
      </w:pPr>
      <w:r w:rsidRPr="00DE58B9">
        <w:rPr>
          <w:rFonts w:ascii="Calibri" w:hAnsi="Calibri" w:cs="Calibri"/>
          <w:b/>
          <w:bCs/>
          <w:color w:val="FF0000"/>
          <w:sz w:val="24"/>
          <w:szCs w:val="24"/>
        </w:rPr>
        <w:t>Example</w:t>
      </w:r>
      <w:r w:rsidR="2906898F" w:rsidRPr="00DE58B9">
        <w:rPr>
          <w:rFonts w:ascii="Calibri" w:hAnsi="Calibri" w:cs="Calibri"/>
          <w:b/>
          <w:bCs/>
          <w:color w:val="FF0000"/>
          <w:sz w:val="24"/>
          <w:szCs w:val="24"/>
        </w:rPr>
        <w:t>: This</w:t>
      </w:r>
      <w:r w:rsidRPr="00DE58B9">
        <w:rPr>
          <w:rFonts w:ascii="Calibri" w:hAnsi="Calibri" w:cs="Calibri"/>
          <w:b/>
          <w:bCs/>
          <w:color w:val="FF0000"/>
          <w:sz w:val="24"/>
          <w:szCs w:val="24"/>
        </w:rPr>
        <w:t xml:space="preserve"> technology assists in minimizing the waste stream while simultaneously offsetting the cost by producing </w:t>
      </w:r>
      <w:proofErr w:type="gramStart"/>
      <w:r w:rsidRPr="00DE58B9">
        <w:rPr>
          <w:rFonts w:ascii="Calibri" w:hAnsi="Calibri" w:cs="Calibri"/>
          <w:b/>
          <w:bCs/>
          <w:color w:val="FF0000"/>
          <w:sz w:val="24"/>
          <w:szCs w:val="24"/>
        </w:rPr>
        <w:t>a combustible</w:t>
      </w:r>
      <w:proofErr w:type="gramEnd"/>
      <w:r w:rsidRPr="00DE58B9">
        <w:rPr>
          <w:rFonts w:ascii="Calibri" w:hAnsi="Calibri" w:cs="Calibri"/>
          <w:b/>
          <w:bCs/>
          <w:color w:val="FF0000"/>
          <w:sz w:val="24"/>
          <w:szCs w:val="24"/>
        </w:rPr>
        <w:t xml:space="preserve"> gas.  A pyrolysis method is incorporated with additional features to process a flexible waste stream without sorting.  This can include hazardous and medical waste.  All </w:t>
      </w:r>
      <w:r w:rsidR="12489665" w:rsidRPr="00DE58B9">
        <w:rPr>
          <w:rFonts w:ascii="Calibri" w:hAnsi="Calibri" w:cs="Calibri"/>
          <w:b/>
          <w:bCs/>
          <w:color w:val="FF0000"/>
          <w:sz w:val="24"/>
          <w:szCs w:val="24"/>
        </w:rPr>
        <w:t xml:space="preserve">pathogens are eliminated, and any associated hazardous materials are rendered inert.  The result is a non-hazardous by-product and </w:t>
      </w:r>
      <w:proofErr w:type="gramStart"/>
      <w:r w:rsidR="12489665" w:rsidRPr="00DE58B9">
        <w:rPr>
          <w:rFonts w:ascii="Calibri" w:hAnsi="Calibri" w:cs="Calibri"/>
          <w:b/>
          <w:bCs/>
          <w:color w:val="FF0000"/>
          <w:sz w:val="24"/>
          <w:szCs w:val="24"/>
        </w:rPr>
        <w:t>a clean</w:t>
      </w:r>
      <w:proofErr w:type="gramEnd"/>
      <w:r w:rsidR="12489665" w:rsidRPr="00DE58B9">
        <w:rPr>
          <w:rFonts w:ascii="Calibri" w:hAnsi="Calibri" w:cs="Calibri"/>
          <w:b/>
          <w:bCs/>
          <w:color w:val="FF0000"/>
          <w:sz w:val="24"/>
          <w:szCs w:val="24"/>
        </w:rPr>
        <w:t xml:space="preserve"> syngas, which can be used to generate electricity and heat.</w:t>
      </w:r>
    </w:p>
    <w:p w14:paraId="4344A831" w14:textId="77777777" w:rsidR="0058187E" w:rsidRPr="00BE788C" w:rsidRDefault="0058187E" w:rsidP="00CD128A">
      <w:pPr>
        <w:spacing w:line="240" w:lineRule="auto"/>
        <w:ind w:left="720"/>
        <w:rPr>
          <w:rFonts w:ascii="Calibri" w:hAnsi="Calibri" w:cs="Calibri"/>
          <w:sz w:val="24"/>
          <w:szCs w:val="24"/>
        </w:rPr>
      </w:pPr>
    </w:p>
    <w:p w14:paraId="4A0D161C" w14:textId="4709207A" w:rsidR="0058187E" w:rsidRPr="00BE788C" w:rsidRDefault="0058187E" w:rsidP="00CD128A">
      <w:pPr>
        <w:spacing w:line="240" w:lineRule="auto"/>
        <w:ind w:left="720"/>
        <w:rPr>
          <w:rFonts w:ascii="Calibri" w:hAnsi="Calibri" w:cs="Calibri"/>
          <w:b/>
          <w:bCs/>
          <w:sz w:val="24"/>
          <w:szCs w:val="24"/>
        </w:rPr>
      </w:pPr>
      <w:r w:rsidRPr="00BE788C">
        <w:rPr>
          <w:rFonts w:ascii="Calibri" w:hAnsi="Calibri" w:cs="Calibri"/>
          <w:b/>
          <w:bCs/>
          <w:sz w:val="24"/>
          <w:szCs w:val="24"/>
        </w:rPr>
        <w:t>PAST PERFORMANCE</w:t>
      </w:r>
    </w:p>
    <w:p w14:paraId="2CDB01FE" w14:textId="366F6541" w:rsidR="003D6FF5" w:rsidRPr="00BE788C" w:rsidRDefault="0058187E" w:rsidP="0058187E">
      <w:pPr>
        <w:spacing w:line="240" w:lineRule="auto"/>
        <w:ind w:left="720"/>
        <w:contextualSpacing/>
        <w:rPr>
          <w:rFonts w:ascii="Calibri" w:hAnsi="Calibri" w:cs="Calibri"/>
          <w:sz w:val="24"/>
          <w:szCs w:val="24"/>
        </w:rPr>
      </w:pPr>
      <w:r w:rsidRPr="00BE788C">
        <w:rPr>
          <w:rFonts w:ascii="Calibri" w:hAnsi="Calibri" w:cs="Calibri"/>
          <w:sz w:val="24"/>
          <w:szCs w:val="24"/>
        </w:rPr>
        <w:t>In this section, please discuss past performance in terms of each of the capabilities you have identified.  The Federal Agency that will be selecting small businesses to meet with in the matchmaking event will be looking for your past performance for each capability.  If the questions below do not apply, please respond with (Not Applicable/Innovator Only for each question).</w:t>
      </w:r>
    </w:p>
    <w:p w14:paraId="22E9022F" w14:textId="77777777" w:rsidR="0058187E" w:rsidRPr="00BE788C" w:rsidRDefault="0058187E" w:rsidP="0058187E">
      <w:pPr>
        <w:spacing w:line="240" w:lineRule="auto"/>
        <w:contextualSpacing/>
        <w:rPr>
          <w:rFonts w:ascii="Calibri" w:hAnsi="Calibri" w:cs="Calibri"/>
          <w:sz w:val="24"/>
          <w:szCs w:val="24"/>
        </w:rPr>
      </w:pPr>
    </w:p>
    <w:p w14:paraId="50BFDEEC" w14:textId="56F1ADC9" w:rsidR="0058187E" w:rsidRPr="00BE788C" w:rsidRDefault="0058187E"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Past Performance (3-5 years)</w:t>
      </w:r>
      <w:proofErr w:type="gramStart"/>
      <w:r w:rsidRPr="00BE788C">
        <w:rPr>
          <w:rFonts w:ascii="Calibri" w:hAnsi="Calibri" w:cs="Calibri"/>
          <w:sz w:val="24"/>
          <w:szCs w:val="24"/>
        </w:rPr>
        <w:t>:  Significant</w:t>
      </w:r>
      <w:proofErr w:type="gramEnd"/>
      <w:r w:rsidRPr="00BE788C">
        <w:rPr>
          <w:rFonts w:ascii="Calibri" w:hAnsi="Calibri" w:cs="Calibri"/>
          <w:sz w:val="24"/>
          <w:szCs w:val="24"/>
        </w:rPr>
        <w:t xml:space="preserve"> Work Accomplishments (max. 100 words)</w:t>
      </w:r>
    </w:p>
    <w:p w14:paraId="20D1170A" w14:textId="479BA1B4" w:rsidR="0058187E" w:rsidRPr="00BE788C" w:rsidRDefault="0058187E" w:rsidP="00E76B35">
      <w:pPr>
        <w:pStyle w:val="ListParagraph"/>
        <w:numPr>
          <w:ilvl w:val="0"/>
          <w:numId w:val="14"/>
        </w:numPr>
        <w:spacing w:line="240" w:lineRule="auto"/>
        <w:rPr>
          <w:rFonts w:ascii="Calibri" w:hAnsi="Calibri" w:cs="Calibri"/>
          <w:sz w:val="24"/>
          <w:szCs w:val="24"/>
        </w:rPr>
      </w:pPr>
      <w:r w:rsidRPr="00BE788C">
        <w:rPr>
          <w:rFonts w:ascii="Calibri" w:hAnsi="Calibri" w:cs="Calibri"/>
          <w:sz w:val="24"/>
          <w:szCs w:val="24"/>
        </w:rPr>
        <w:t xml:space="preserve">Have you had previous dealings with any Federal Agencies?  If so, please list your POC’s (Point of Contact) and contact information along with organization and location.  If it was an award(s), what type of award?  </w:t>
      </w:r>
    </w:p>
    <w:p w14:paraId="215AC8AF" w14:textId="2E4A40B5" w:rsidR="0058187E" w:rsidRPr="00BE788C" w:rsidRDefault="0058187E" w:rsidP="0058187E">
      <w:pPr>
        <w:pStyle w:val="ListParagraph"/>
        <w:spacing w:line="240" w:lineRule="auto"/>
        <w:rPr>
          <w:rFonts w:ascii="Calibri" w:hAnsi="Calibri" w:cs="Calibri"/>
          <w:b/>
          <w:bCs/>
          <w:color w:val="FF0000"/>
          <w:sz w:val="24"/>
          <w:szCs w:val="24"/>
        </w:rPr>
      </w:pPr>
      <w:r w:rsidRPr="00BE788C">
        <w:rPr>
          <w:rFonts w:ascii="Calibri" w:hAnsi="Calibri" w:cs="Calibri"/>
          <w:b/>
          <w:bCs/>
          <w:color w:val="FF0000"/>
          <w:sz w:val="24"/>
          <w:szCs w:val="24"/>
        </w:rPr>
        <w:t xml:space="preserve">Example:  </w:t>
      </w:r>
    </w:p>
    <w:p w14:paraId="4D515A40" w14:textId="613EE00D" w:rsidR="0058187E" w:rsidRDefault="0058187E" w:rsidP="0058187E">
      <w:pPr>
        <w:pStyle w:val="ListParagraph"/>
        <w:spacing w:line="240" w:lineRule="auto"/>
        <w:rPr>
          <w:rFonts w:ascii="Calibri" w:hAnsi="Calibri" w:cs="Calibri"/>
          <w:b/>
          <w:bCs/>
          <w:color w:val="FF0000"/>
          <w:sz w:val="24"/>
          <w:szCs w:val="24"/>
        </w:rPr>
      </w:pPr>
      <w:r w:rsidRPr="051AC070">
        <w:rPr>
          <w:rFonts w:ascii="Calibri" w:hAnsi="Calibri" w:cs="Calibri"/>
          <w:b/>
          <w:bCs/>
          <w:color w:val="FF0000"/>
          <w:sz w:val="24"/>
          <w:szCs w:val="24"/>
        </w:rPr>
        <w:t xml:space="preserve">If it </w:t>
      </w:r>
      <w:r w:rsidR="092CC518" w:rsidRPr="051AC070">
        <w:rPr>
          <w:rFonts w:ascii="Calibri" w:hAnsi="Calibri" w:cs="Calibri"/>
          <w:b/>
          <w:bCs/>
          <w:color w:val="FF0000"/>
          <w:sz w:val="24"/>
          <w:szCs w:val="24"/>
        </w:rPr>
        <w:t>was</w:t>
      </w:r>
      <w:r w:rsidRPr="051AC070">
        <w:rPr>
          <w:rFonts w:ascii="Calibri" w:hAnsi="Calibri" w:cs="Calibri"/>
          <w:b/>
          <w:bCs/>
          <w:color w:val="FF0000"/>
          <w:sz w:val="24"/>
          <w:szCs w:val="24"/>
        </w:rPr>
        <w:t xml:space="preserve"> a grant(s), was it an SBIR, STTR?  Or was it a Space Act Agreement, CAN (Cooperative Agreement Notice), Letters of Support (LOS) or Memorandum of Understanding (MOU); note those as well.</w:t>
      </w:r>
    </w:p>
    <w:p w14:paraId="2B365187" w14:textId="77777777" w:rsidR="009F75B1" w:rsidRPr="00BE788C" w:rsidRDefault="009F75B1" w:rsidP="0058187E">
      <w:pPr>
        <w:pStyle w:val="ListParagraph"/>
        <w:spacing w:line="240" w:lineRule="auto"/>
        <w:rPr>
          <w:rFonts w:ascii="Calibri" w:hAnsi="Calibri" w:cs="Calibri"/>
          <w:b/>
          <w:bCs/>
          <w:color w:val="FF0000"/>
          <w:sz w:val="24"/>
          <w:szCs w:val="24"/>
        </w:rPr>
      </w:pPr>
    </w:p>
    <w:p w14:paraId="229D878C" w14:textId="07344507" w:rsidR="0058187E" w:rsidRPr="00BE788C" w:rsidRDefault="12489665" w:rsidP="00E76B35">
      <w:pPr>
        <w:pStyle w:val="ListParagraph"/>
        <w:numPr>
          <w:ilvl w:val="0"/>
          <w:numId w:val="14"/>
        </w:numPr>
        <w:spacing w:line="240" w:lineRule="auto"/>
        <w:rPr>
          <w:rFonts w:ascii="Calibri" w:hAnsi="Calibri" w:cs="Calibri"/>
          <w:sz w:val="24"/>
          <w:szCs w:val="24"/>
        </w:rPr>
      </w:pPr>
      <w:r w:rsidRPr="00DE58B9">
        <w:rPr>
          <w:rFonts w:ascii="Calibri" w:hAnsi="Calibri" w:cs="Calibri"/>
          <w:sz w:val="24"/>
          <w:szCs w:val="24"/>
        </w:rPr>
        <w:t xml:space="preserve">General Overview of </w:t>
      </w:r>
      <w:proofErr w:type="gramStart"/>
      <w:r w:rsidR="715BE644" w:rsidRPr="00DE58B9">
        <w:rPr>
          <w:rFonts w:ascii="Calibri" w:hAnsi="Calibri" w:cs="Calibri"/>
          <w:sz w:val="24"/>
          <w:szCs w:val="24"/>
        </w:rPr>
        <w:t>the</w:t>
      </w:r>
      <w:r w:rsidRPr="00DE58B9">
        <w:rPr>
          <w:rFonts w:ascii="Calibri" w:hAnsi="Calibri" w:cs="Calibri"/>
          <w:sz w:val="24"/>
          <w:szCs w:val="24"/>
        </w:rPr>
        <w:t xml:space="preserve"> Manufacturing</w:t>
      </w:r>
      <w:proofErr w:type="gramEnd"/>
      <w:r w:rsidRPr="00DE58B9">
        <w:rPr>
          <w:rFonts w:ascii="Calibri" w:hAnsi="Calibri" w:cs="Calibri"/>
          <w:sz w:val="24"/>
          <w:szCs w:val="24"/>
        </w:rPr>
        <w:t xml:space="preserve"> Capability (max. 300 words).</w:t>
      </w:r>
    </w:p>
    <w:sectPr w:rsidR="0058187E" w:rsidRPr="00BE78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rect id="_x0000_i1025" style="width:0;height:1.5pt" o:hralign="center" o:bullet="t" o:hrstd="t" o:hr="t" fillcolor="#a0a0a0" stroked="f"/>
    </w:pict>
  </w:numPicBullet>
  <w:abstractNum w:abstractNumId="0" w15:restartNumberingAfterBreak="0">
    <w:nsid w:val="06599EBC"/>
    <w:multiLevelType w:val="hybridMultilevel"/>
    <w:tmpl w:val="6A06EF8E"/>
    <w:lvl w:ilvl="0" w:tplc="C5587A32">
      <w:start w:val="1"/>
      <w:numFmt w:val="bullet"/>
      <w:lvlText w:val=""/>
      <w:lvlJc w:val="left"/>
      <w:pPr>
        <w:ind w:left="2520" w:hanging="360"/>
      </w:pPr>
      <w:rPr>
        <w:rFonts w:ascii="Symbol" w:hAnsi="Symbol" w:hint="default"/>
      </w:rPr>
    </w:lvl>
    <w:lvl w:ilvl="1" w:tplc="51244752">
      <w:start w:val="1"/>
      <w:numFmt w:val="bullet"/>
      <w:lvlText w:val="o"/>
      <w:lvlJc w:val="left"/>
      <w:pPr>
        <w:ind w:left="3240" w:hanging="360"/>
      </w:pPr>
      <w:rPr>
        <w:rFonts w:ascii="Courier New" w:hAnsi="Courier New" w:hint="default"/>
      </w:rPr>
    </w:lvl>
    <w:lvl w:ilvl="2" w:tplc="8E44649A">
      <w:start w:val="1"/>
      <w:numFmt w:val="bullet"/>
      <w:lvlText w:val=""/>
      <w:lvlJc w:val="left"/>
      <w:pPr>
        <w:ind w:left="3960" w:hanging="360"/>
      </w:pPr>
      <w:rPr>
        <w:rFonts w:ascii="Wingdings" w:hAnsi="Wingdings" w:hint="default"/>
      </w:rPr>
    </w:lvl>
    <w:lvl w:ilvl="3" w:tplc="D1623CE4">
      <w:start w:val="1"/>
      <w:numFmt w:val="bullet"/>
      <w:lvlText w:val=""/>
      <w:lvlJc w:val="left"/>
      <w:pPr>
        <w:ind w:left="4680" w:hanging="360"/>
      </w:pPr>
      <w:rPr>
        <w:rFonts w:ascii="Symbol" w:hAnsi="Symbol" w:hint="default"/>
      </w:rPr>
    </w:lvl>
    <w:lvl w:ilvl="4" w:tplc="6CE61F02">
      <w:start w:val="1"/>
      <w:numFmt w:val="bullet"/>
      <w:lvlText w:val="o"/>
      <w:lvlJc w:val="left"/>
      <w:pPr>
        <w:ind w:left="5400" w:hanging="360"/>
      </w:pPr>
      <w:rPr>
        <w:rFonts w:ascii="Courier New" w:hAnsi="Courier New" w:hint="default"/>
      </w:rPr>
    </w:lvl>
    <w:lvl w:ilvl="5" w:tplc="061EFD6E">
      <w:start w:val="1"/>
      <w:numFmt w:val="bullet"/>
      <w:lvlText w:val=""/>
      <w:lvlJc w:val="left"/>
      <w:pPr>
        <w:ind w:left="6120" w:hanging="360"/>
      </w:pPr>
      <w:rPr>
        <w:rFonts w:ascii="Wingdings" w:hAnsi="Wingdings" w:hint="default"/>
      </w:rPr>
    </w:lvl>
    <w:lvl w:ilvl="6" w:tplc="0898270A">
      <w:start w:val="1"/>
      <w:numFmt w:val="bullet"/>
      <w:lvlText w:val=""/>
      <w:lvlJc w:val="left"/>
      <w:pPr>
        <w:ind w:left="6840" w:hanging="360"/>
      </w:pPr>
      <w:rPr>
        <w:rFonts w:ascii="Symbol" w:hAnsi="Symbol" w:hint="default"/>
      </w:rPr>
    </w:lvl>
    <w:lvl w:ilvl="7" w:tplc="38988092">
      <w:start w:val="1"/>
      <w:numFmt w:val="bullet"/>
      <w:lvlText w:val="o"/>
      <w:lvlJc w:val="left"/>
      <w:pPr>
        <w:ind w:left="7560" w:hanging="360"/>
      </w:pPr>
      <w:rPr>
        <w:rFonts w:ascii="Courier New" w:hAnsi="Courier New" w:hint="default"/>
      </w:rPr>
    </w:lvl>
    <w:lvl w:ilvl="8" w:tplc="CE7E3B2C">
      <w:start w:val="1"/>
      <w:numFmt w:val="bullet"/>
      <w:lvlText w:val=""/>
      <w:lvlJc w:val="left"/>
      <w:pPr>
        <w:ind w:left="8280" w:hanging="360"/>
      </w:pPr>
      <w:rPr>
        <w:rFonts w:ascii="Wingdings" w:hAnsi="Wingdings" w:hint="default"/>
      </w:rPr>
    </w:lvl>
  </w:abstractNum>
  <w:abstractNum w:abstractNumId="1" w15:restartNumberingAfterBreak="0">
    <w:nsid w:val="073E6A7F"/>
    <w:multiLevelType w:val="hybridMultilevel"/>
    <w:tmpl w:val="F2E044D4"/>
    <w:lvl w:ilvl="0" w:tplc="0BC8601A">
      <w:start w:val="1"/>
      <w:numFmt w:val="bullet"/>
      <w:lvlText w:val=""/>
      <w:lvlJc w:val="left"/>
      <w:pPr>
        <w:ind w:left="720" w:hanging="360"/>
      </w:pPr>
      <w:rPr>
        <w:rFonts w:ascii="Symbol" w:hAnsi="Symbol" w:hint="default"/>
      </w:rPr>
    </w:lvl>
    <w:lvl w:ilvl="1" w:tplc="1E108D3C">
      <w:start w:val="1"/>
      <w:numFmt w:val="bullet"/>
      <w:lvlText w:val="o"/>
      <w:lvlJc w:val="left"/>
      <w:pPr>
        <w:ind w:left="1440" w:hanging="360"/>
      </w:pPr>
      <w:rPr>
        <w:rFonts w:ascii="Courier New" w:hAnsi="Courier New" w:hint="default"/>
      </w:rPr>
    </w:lvl>
    <w:lvl w:ilvl="2" w:tplc="9F9803D8">
      <w:start w:val="1"/>
      <w:numFmt w:val="bullet"/>
      <w:lvlText w:val=""/>
      <w:lvlJc w:val="left"/>
      <w:pPr>
        <w:ind w:left="2160" w:hanging="360"/>
      </w:pPr>
      <w:rPr>
        <w:rFonts w:ascii="Wingdings" w:hAnsi="Wingdings" w:hint="default"/>
      </w:rPr>
    </w:lvl>
    <w:lvl w:ilvl="3" w:tplc="DA625D4C">
      <w:start w:val="1"/>
      <w:numFmt w:val="bullet"/>
      <w:lvlText w:val=""/>
      <w:lvlJc w:val="left"/>
      <w:pPr>
        <w:ind w:left="2880" w:hanging="360"/>
      </w:pPr>
      <w:rPr>
        <w:rFonts w:ascii="Symbol" w:hAnsi="Symbol" w:hint="default"/>
      </w:rPr>
    </w:lvl>
    <w:lvl w:ilvl="4" w:tplc="B9A6BB18">
      <w:start w:val="1"/>
      <w:numFmt w:val="bullet"/>
      <w:lvlText w:val="o"/>
      <w:lvlJc w:val="left"/>
      <w:pPr>
        <w:ind w:left="3600" w:hanging="360"/>
      </w:pPr>
      <w:rPr>
        <w:rFonts w:ascii="Courier New" w:hAnsi="Courier New" w:hint="default"/>
      </w:rPr>
    </w:lvl>
    <w:lvl w:ilvl="5" w:tplc="421CA9D6">
      <w:start w:val="1"/>
      <w:numFmt w:val="bullet"/>
      <w:lvlText w:val=""/>
      <w:lvlJc w:val="left"/>
      <w:pPr>
        <w:ind w:left="4320" w:hanging="360"/>
      </w:pPr>
      <w:rPr>
        <w:rFonts w:ascii="Wingdings" w:hAnsi="Wingdings" w:hint="default"/>
      </w:rPr>
    </w:lvl>
    <w:lvl w:ilvl="6" w:tplc="F794A07A">
      <w:start w:val="1"/>
      <w:numFmt w:val="bullet"/>
      <w:lvlText w:val=""/>
      <w:lvlJc w:val="left"/>
      <w:pPr>
        <w:ind w:left="5040" w:hanging="360"/>
      </w:pPr>
      <w:rPr>
        <w:rFonts w:ascii="Symbol" w:hAnsi="Symbol" w:hint="default"/>
      </w:rPr>
    </w:lvl>
    <w:lvl w:ilvl="7" w:tplc="DDC8EEB8">
      <w:start w:val="1"/>
      <w:numFmt w:val="bullet"/>
      <w:lvlText w:val="o"/>
      <w:lvlJc w:val="left"/>
      <w:pPr>
        <w:ind w:left="5760" w:hanging="360"/>
      </w:pPr>
      <w:rPr>
        <w:rFonts w:ascii="Courier New" w:hAnsi="Courier New" w:hint="default"/>
      </w:rPr>
    </w:lvl>
    <w:lvl w:ilvl="8" w:tplc="BAD0515A">
      <w:start w:val="1"/>
      <w:numFmt w:val="bullet"/>
      <w:lvlText w:val=""/>
      <w:lvlJc w:val="left"/>
      <w:pPr>
        <w:ind w:left="6480" w:hanging="360"/>
      </w:pPr>
      <w:rPr>
        <w:rFonts w:ascii="Wingdings" w:hAnsi="Wingdings" w:hint="default"/>
      </w:rPr>
    </w:lvl>
  </w:abstractNum>
  <w:abstractNum w:abstractNumId="2" w15:restartNumberingAfterBreak="0">
    <w:nsid w:val="134F6A62"/>
    <w:multiLevelType w:val="multilevel"/>
    <w:tmpl w:val="124060E2"/>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22F137AD"/>
    <w:multiLevelType w:val="hybridMultilevel"/>
    <w:tmpl w:val="463CF79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232A511F"/>
    <w:multiLevelType w:val="hybridMultilevel"/>
    <w:tmpl w:val="93801098"/>
    <w:lvl w:ilvl="0" w:tplc="F976B856">
      <w:start w:val="1"/>
      <w:numFmt w:val="bullet"/>
      <w:lvlText w:val="o"/>
      <w:lvlJc w:val="left"/>
      <w:pPr>
        <w:ind w:left="720" w:hanging="360"/>
      </w:pPr>
      <w:rPr>
        <w:rFonts w:ascii="Courier New" w:hAnsi="Courier New" w:hint="default"/>
      </w:rPr>
    </w:lvl>
    <w:lvl w:ilvl="1" w:tplc="6D585768">
      <w:start w:val="1"/>
      <w:numFmt w:val="bullet"/>
      <w:lvlText w:val="o"/>
      <w:lvlJc w:val="left"/>
      <w:pPr>
        <w:ind w:left="1440" w:hanging="360"/>
      </w:pPr>
      <w:rPr>
        <w:rFonts w:ascii="Courier New" w:hAnsi="Courier New" w:hint="default"/>
      </w:rPr>
    </w:lvl>
    <w:lvl w:ilvl="2" w:tplc="BD6A0B6E">
      <w:start w:val="1"/>
      <w:numFmt w:val="bullet"/>
      <w:lvlText w:val=""/>
      <w:lvlJc w:val="left"/>
      <w:pPr>
        <w:ind w:left="2160" w:hanging="360"/>
      </w:pPr>
      <w:rPr>
        <w:rFonts w:ascii="Wingdings" w:hAnsi="Wingdings" w:hint="default"/>
      </w:rPr>
    </w:lvl>
    <w:lvl w:ilvl="3" w:tplc="B70CEAA8">
      <w:start w:val="1"/>
      <w:numFmt w:val="bullet"/>
      <w:lvlText w:val=""/>
      <w:lvlJc w:val="left"/>
      <w:pPr>
        <w:ind w:left="2880" w:hanging="360"/>
      </w:pPr>
      <w:rPr>
        <w:rFonts w:ascii="Symbol" w:hAnsi="Symbol" w:hint="default"/>
      </w:rPr>
    </w:lvl>
    <w:lvl w:ilvl="4" w:tplc="B538B77A">
      <w:start w:val="1"/>
      <w:numFmt w:val="bullet"/>
      <w:lvlText w:val="o"/>
      <w:lvlJc w:val="left"/>
      <w:pPr>
        <w:ind w:left="3600" w:hanging="360"/>
      </w:pPr>
      <w:rPr>
        <w:rFonts w:ascii="Courier New" w:hAnsi="Courier New" w:hint="default"/>
      </w:rPr>
    </w:lvl>
    <w:lvl w:ilvl="5" w:tplc="4EF206CC">
      <w:start w:val="1"/>
      <w:numFmt w:val="bullet"/>
      <w:lvlText w:val=""/>
      <w:lvlJc w:val="left"/>
      <w:pPr>
        <w:ind w:left="4320" w:hanging="360"/>
      </w:pPr>
      <w:rPr>
        <w:rFonts w:ascii="Wingdings" w:hAnsi="Wingdings" w:hint="default"/>
      </w:rPr>
    </w:lvl>
    <w:lvl w:ilvl="6" w:tplc="326A6F0E">
      <w:start w:val="1"/>
      <w:numFmt w:val="bullet"/>
      <w:lvlText w:val=""/>
      <w:lvlJc w:val="left"/>
      <w:pPr>
        <w:ind w:left="5040" w:hanging="360"/>
      </w:pPr>
      <w:rPr>
        <w:rFonts w:ascii="Symbol" w:hAnsi="Symbol" w:hint="default"/>
      </w:rPr>
    </w:lvl>
    <w:lvl w:ilvl="7" w:tplc="D946D05A">
      <w:start w:val="1"/>
      <w:numFmt w:val="bullet"/>
      <w:lvlText w:val="o"/>
      <w:lvlJc w:val="left"/>
      <w:pPr>
        <w:ind w:left="5760" w:hanging="360"/>
      </w:pPr>
      <w:rPr>
        <w:rFonts w:ascii="Courier New" w:hAnsi="Courier New" w:hint="default"/>
      </w:rPr>
    </w:lvl>
    <w:lvl w:ilvl="8" w:tplc="AC98F886">
      <w:start w:val="1"/>
      <w:numFmt w:val="bullet"/>
      <w:lvlText w:val=""/>
      <w:lvlJc w:val="left"/>
      <w:pPr>
        <w:ind w:left="6480" w:hanging="360"/>
      </w:pPr>
      <w:rPr>
        <w:rFonts w:ascii="Wingdings" w:hAnsi="Wingdings" w:hint="default"/>
      </w:rPr>
    </w:lvl>
  </w:abstractNum>
  <w:abstractNum w:abstractNumId="5" w15:restartNumberingAfterBreak="0">
    <w:nsid w:val="25BC570B"/>
    <w:multiLevelType w:val="hybridMultilevel"/>
    <w:tmpl w:val="F7869470"/>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6EA7737"/>
    <w:multiLevelType w:val="hybridMultilevel"/>
    <w:tmpl w:val="08DE6FC0"/>
    <w:lvl w:ilvl="0" w:tplc="87CAC1FE">
      <w:start w:val="1"/>
      <w:numFmt w:val="bullet"/>
      <w:lvlText w:val="o"/>
      <w:lvlJc w:val="left"/>
      <w:pPr>
        <w:ind w:left="720" w:hanging="360"/>
      </w:pPr>
      <w:rPr>
        <w:rFonts w:ascii="Courier New" w:hAnsi="Courier New" w:hint="default"/>
      </w:rPr>
    </w:lvl>
    <w:lvl w:ilvl="1" w:tplc="CA92F692">
      <w:start w:val="1"/>
      <w:numFmt w:val="bullet"/>
      <w:lvlText w:val="o"/>
      <w:lvlJc w:val="left"/>
      <w:pPr>
        <w:ind w:left="1440" w:hanging="360"/>
      </w:pPr>
      <w:rPr>
        <w:rFonts w:ascii="Courier New" w:hAnsi="Courier New" w:hint="default"/>
      </w:rPr>
    </w:lvl>
    <w:lvl w:ilvl="2" w:tplc="C166EC22">
      <w:start w:val="1"/>
      <w:numFmt w:val="bullet"/>
      <w:lvlText w:val=""/>
      <w:lvlJc w:val="left"/>
      <w:pPr>
        <w:ind w:left="2160" w:hanging="360"/>
      </w:pPr>
      <w:rPr>
        <w:rFonts w:ascii="Wingdings" w:hAnsi="Wingdings" w:hint="default"/>
      </w:rPr>
    </w:lvl>
    <w:lvl w:ilvl="3" w:tplc="57188690">
      <w:start w:val="1"/>
      <w:numFmt w:val="bullet"/>
      <w:lvlText w:val=""/>
      <w:lvlJc w:val="left"/>
      <w:pPr>
        <w:ind w:left="2880" w:hanging="360"/>
      </w:pPr>
      <w:rPr>
        <w:rFonts w:ascii="Symbol" w:hAnsi="Symbol" w:hint="default"/>
      </w:rPr>
    </w:lvl>
    <w:lvl w:ilvl="4" w:tplc="CB18CC6C">
      <w:start w:val="1"/>
      <w:numFmt w:val="bullet"/>
      <w:lvlText w:val="o"/>
      <w:lvlJc w:val="left"/>
      <w:pPr>
        <w:ind w:left="3600" w:hanging="360"/>
      </w:pPr>
      <w:rPr>
        <w:rFonts w:ascii="Courier New" w:hAnsi="Courier New" w:hint="default"/>
      </w:rPr>
    </w:lvl>
    <w:lvl w:ilvl="5" w:tplc="FDB22520">
      <w:start w:val="1"/>
      <w:numFmt w:val="bullet"/>
      <w:lvlText w:val=""/>
      <w:lvlJc w:val="left"/>
      <w:pPr>
        <w:ind w:left="4320" w:hanging="360"/>
      </w:pPr>
      <w:rPr>
        <w:rFonts w:ascii="Wingdings" w:hAnsi="Wingdings" w:hint="default"/>
      </w:rPr>
    </w:lvl>
    <w:lvl w:ilvl="6" w:tplc="9F8A010A">
      <w:start w:val="1"/>
      <w:numFmt w:val="bullet"/>
      <w:lvlText w:val=""/>
      <w:lvlJc w:val="left"/>
      <w:pPr>
        <w:ind w:left="5040" w:hanging="360"/>
      </w:pPr>
      <w:rPr>
        <w:rFonts w:ascii="Symbol" w:hAnsi="Symbol" w:hint="default"/>
      </w:rPr>
    </w:lvl>
    <w:lvl w:ilvl="7" w:tplc="287C7450">
      <w:start w:val="1"/>
      <w:numFmt w:val="bullet"/>
      <w:lvlText w:val="o"/>
      <w:lvlJc w:val="left"/>
      <w:pPr>
        <w:ind w:left="5760" w:hanging="360"/>
      </w:pPr>
      <w:rPr>
        <w:rFonts w:ascii="Courier New" w:hAnsi="Courier New" w:hint="default"/>
      </w:rPr>
    </w:lvl>
    <w:lvl w:ilvl="8" w:tplc="C612581C">
      <w:start w:val="1"/>
      <w:numFmt w:val="bullet"/>
      <w:lvlText w:val=""/>
      <w:lvlJc w:val="left"/>
      <w:pPr>
        <w:ind w:left="6480" w:hanging="360"/>
      </w:pPr>
      <w:rPr>
        <w:rFonts w:ascii="Wingdings" w:hAnsi="Wingdings" w:hint="default"/>
      </w:rPr>
    </w:lvl>
  </w:abstractNum>
  <w:abstractNum w:abstractNumId="7" w15:restartNumberingAfterBreak="0">
    <w:nsid w:val="2B604785"/>
    <w:multiLevelType w:val="multilevel"/>
    <w:tmpl w:val="04020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D4B425F"/>
    <w:multiLevelType w:val="hybridMultilevel"/>
    <w:tmpl w:val="F27295A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EFF2259"/>
    <w:multiLevelType w:val="hybridMultilevel"/>
    <w:tmpl w:val="DB76B8F8"/>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057FFE1"/>
    <w:multiLevelType w:val="hybridMultilevel"/>
    <w:tmpl w:val="CF441628"/>
    <w:lvl w:ilvl="0" w:tplc="468CC51E">
      <w:start w:val="1"/>
      <w:numFmt w:val="bullet"/>
      <w:lvlText w:val="o"/>
      <w:lvlJc w:val="left"/>
      <w:pPr>
        <w:ind w:left="720" w:hanging="360"/>
      </w:pPr>
      <w:rPr>
        <w:rFonts w:ascii="Courier New" w:hAnsi="Courier New" w:hint="default"/>
      </w:rPr>
    </w:lvl>
    <w:lvl w:ilvl="1" w:tplc="84B47EDE">
      <w:start w:val="1"/>
      <w:numFmt w:val="bullet"/>
      <w:lvlText w:val="o"/>
      <w:lvlJc w:val="left"/>
      <w:pPr>
        <w:ind w:left="1440" w:hanging="360"/>
      </w:pPr>
      <w:rPr>
        <w:rFonts w:ascii="Courier New" w:hAnsi="Courier New" w:hint="default"/>
      </w:rPr>
    </w:lvl>
    <w:lvl w:ilvl="2" w:tplc="94AABF56">
      <w:start w:val="1"/>
      <w:numFmt w:val="bullet"/>
      <w:lvlText w:val=""/>
      <w:lvlJc w:val="left"/>
      <w:pPr>
        <w:ind w:left="2160" w:hanging="360"/>
      </w:pPr>
      <w:rPr>
        <w:rFonts w:ascii="Wingdings" w:hAnsi="Wingdings" w:hint="default"/>
      </w:rPr>
    </w:lvl>
    <w:lvl w:ilvl="3" w:tplc="D2964D9A">
      <w:start w:val="1"/>
      <w:numFmt w:val="bullet"/>
      <w:lvlText w:val=""/>
      <w:lvlJc w:val="left"/>
      <w:pPr>
        <w:ind w:left="2880" w:hanging="360"/>
      </w:pPr>
      <w:rPr>
        <w:rFonts w:ascii="Symbol" w:hAnsi="Symbol" w:hint="default"/>
      </w:rPr>
    </w:lvl>
    <w:lvl w:ilvl="4" w:tplc="5E86D414">
      <w:start w:val="1"/>
      <w:numFmt w:val="bullet"/>
      <w:lvlText w:val="o"/>
      <w:lvlJc w:val="left"/>
      <w:pPr>
        <w:ind w:left="3600" w:hanging="360"/>
      </w:pPr>
      <w:rPr>
        <w:rFonts w:ascii="Courier New" w:hAnsi="Courier New" w:hint="default"/>
      </w:rPr>
    </w:lvl>
    <w:lvl w:ilvl="5" w:tplc="BA223236">
      <w:start w:val="1"/>
      <w:numFmt w:val="bullet"/>
      <w:lvlText w:val=""/>
      <w:lvlJc w:val="left"/>
      <w:pPr>
        <w:ind w:left="4320" w:hanging="360"/>
      </w:pPr>
      <w:rPr>
        <w:rFonts w:ascii="Wingdings" w:hAnsi="Wingdings" w:hint="default"/>
      </w:rPr>
    </w:lvl>
    <w:lvl w:ilvl="6" w:tplc="8E4201C4">
      <w:start w:val="1"/>
      <w:numFmt w:val="bullet"/>
      <w:lvlText w:val=""/>
      <w:lvlJc w:val="left"/>
      <w:pPr>
        <w:ind w:left="5040" w:hanging="360"/>
      </w:pPr>
      <w:rPr>
        <w:rFonts w:ascii="Symbol" w:hAnsi="Symbol" w:hint="default"/>
      </w:rPr>
    </w:lvl>
    <w:lvl w:ilvl="7" w:tplc="11483974">
      <w:start w:val="1"/>
      <w:numFmt w:val="bullet"/>
      <w:lvlText w:val="o"/>
      <w:lvlJc w:val="left"/>
      <w:pPr>
        <w:ind w:left="5760" w:hanging="360"/>
      </w:pPr>
      <w:rPr>
        <w:rFonts w:ascii="Courier New" w:hAnsi="Courier New" w:hint="default"/>
      </w:rPr>
    </w:lvl>
    <w:lvl w:ilvl="8" w:tplc="7E7E3F64">
      <w:start w:val="1"/>
      <w:numFmt w:val="bullet"/>
      <w:lvlText w:val=""/>
      <w:lvlJc w:val="left"/>
      <w:pPr>
        <w:ind w:left="6480" w:hanging="360"/>
      </w:pPr>
      <w:rPr>
        <w:rFonts w:ascii="Wingdings" w:hAnsi="Wingdings" w:hint="default"/>
      </w:rPr>
    </w:lvl>
  </w:abstractNum>
  <w:abstractNum w:abstractNumId="11" w15:restartNumberingAfterBreak="0">
    <w:nsid w:val="308818D1"/>
    <w:multiLevelType w:val="hybridMultilevel"/>
    <w:tmpl w:val="8F52A4B8"/>
    <w:lvl w:ilvl="0" w:tplc="04090003">
      <w:start w:val="1"/>
      <w:numFmt w:val="bullet"/>
      <w:lvlText w:val="o"/>
      <w:lvlJc w:val="left"/>
      <w:pPr>
        <w:ind w:left="2160" w:hanging="360"/>
      </w:pPr>
      <w:rPr>
        <w:rFonts w:ascii="Courier New" w:hAnsi="Courier New" w:cs="Courier New"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2" w15:restartNumberingAfterBreak="0">
    <w:nsid w:val="3AAD483B"/>
    <w:multiLevelType w:val="hybridMultilevel"/>
    <w:tmpl w:val="A4DC308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3CE3A3E4"/>
    <w:multiLevelType w:val="hybridMultilevel"/>
    <w:tmpl w:val="C646E28E"/>
    <w:lvl w:ilvl="0" w:tplc="0A2C761A">
      <w:start w:val="1"/>
      <w:numFmt w:val="bullet"/>
      <w:lvlText w:val=""/>
      <w:lvlJc w:val="left"/>
      <w:pPr>
        <w:ind w:left="720" w:hanging="360"/>
      </w:pPr>
      <w:rPr>
        <w:rFonts w:ascii="Symbol" w:hAnsi="Symbol" w:hint="default"/>
      </w:rPr>
    </w:lvl>
    <w:lvl w:ilvl="1" w:tplc="3C1C8896">
      <w:start w:val="1"/>
      <w:numFmt w:val="bullet"/>
      <w:lvlText w:val="o"/>
      <w:lvlJc w:val="left"/>
      <w:pPr>
        <w:ind w:left="1440" w:hanging="360"/>
      </w:pPr>
      <w:rPr>
        <w:rFonts w:ascii="Courier New" w:hAnsi="Courier New" w:hint="default"/>
      </w:rPr>
    </w:lvl>
    <w:lvl w:ilvl="2" w:tplc="5AA6102C">
      <w:start w:val="1"/>
      <w:numFmt w:val="bullet"/>
      <w:lvlText w:val=""/>
      <w:lvlJc w:val="left"/>
      <w:pPr>
        <w:ind w:left="2160" w:hanging="360"/>
      </w:pPr>
      <w:rPr>
        <w:rFonts w:ascii="Wingdings" w:hAnsi="Wingdings" w:hint="default"/>
      </w:rPr>
    </w:lvl>
    <w:lvl w:ilvl="3" w:tplc="A4747728">
      <w:start w:val="1"/>
      <w:numFmt w:val="bullet"/>
      <w:lvlText w:val=""/>
      <w:lvlJc w:val="left"/>
      <w:pPr>
        <w:ind w:left="2880" w:hanging="360"/>
      </w:pPr>
      <w:rPr>
        <w:rFonts w:ascii="Symbol" w:hAnsi="Symbol" w:hint="default"/>
      </w:rPr>
    </w:lvl>
    <w:lvl w:ilvl="4" w:tplc="D8745806">
      <w:start w:val="1"/>
      <w:numFmt w:val="bullet"/>
      <w:lvlText w:val="o"/>
      <w:lvlJc w:val="left"/>
      <w:pPr>
        <w:ind w:left="3600" w:hanging="360"/>
      </w:pPr>
      <w:rPr>
        <w:rFonts w:ascii="Courier New" w:hAnsi="Courier New" w:hint="default"/>
      </w:rPr>
    </w:lvl>
    <w:lvl w:ilvl="5" w:tplc="6FDE22BE">
      <w:start w:val="1"/>
      <w:numFmt w:val="bullet"/>
      <w:lvlText w:val=""/>
      <w:lvlJc w:val="left"/>
      <w:pPr>
        <w:ind w:left="4320" w:hanging="360"/>
      </w:pPr>
      <w:rPr>
        <w:rFonts w:ascii="Wingdings" w:hAnsi="Wingdings" w:hint="default"/>
      </w:rPr>
    </w:lvl>
    <w:lvl w:ilvl="6" w:tplc="24927930">
      <w:start w:val="1"/>
      <w:numFmt w:val="bullet"/>
      <w:lvlText w:val=""/>
      <w:lvlJc w:val="left"/>
      <w:pPr>
        <w:ind w:left="5040" w:hanging="360"/>
      </w:pPr>
      <w:rPr>
        <w:rFonts w:ascii="Symbol" w:hAnsi="Symbol" w:hint="default"/>
      </w:rPr>
    </w:lvl>
    <w:lvl w:ilvl="7" w:tplc="91222A5C">
      <w:start w:val="1"/>
      <w:numFmt w:val="bullet"/>
      <w:lvlText w:val="o"/>
      <w:lvlJc w:val="left"/>
      <w:pPr>
        <w:ind w:left="5760" w:hanging="360"/>
      </w:pPr>
      <w:rPr>
        <w:rFonts w:ascii="Courier New" w:hAnsi="Courier New" w:hint="default"/>
      </w:rPr>
    </w:lvl>
    <w:lvl w:ilvl="8" w:tplc="9A4AA7B4">
      <w:start w:val="1"/>
      <w:numFmt w:val="bullet"/>
      <w:lvlText w:val=""/>
      <w:lvlJc w:val="left"/>
      <w:pPr>
        <w:ind w:left="6480" w:hanging="360"/>
      </w:pPr>
      <w:rPr>
        <w:rFonts w:ascii="Wingdings" w:hAnsi="Wingdings" w:hint="default"/>
      </w:rPr>
    </w:lvl>
  </w:abstractNum>
  <w:abstractNum w:abstractNumId="14" w15:restartNumberingAfterBreak="0">
    <w:nsid w:val="3D4A7BA8"/>
    <w:multiLevelType w:val="hybridMultilevel"/>
    <w:tmpl w:val="A6883FBA"/>
    <w:lvl w:ilvl="0" w:tplc="FFFFFFFF">
      <w:start w:val="1"/>
      <w:numFmt w:val="decimal"/>
      <w:lvlText w:val="%1."/>
      <w:lvlJc w:val="left"/>
      <w:pPr>
        <w:ind w:left="720" w:hanging="360"/>
      </w:pPr>
      <w:rPr>
        <w:rFonts w:hint="default"/>
      </w:rPr>
    </w:lvl>
    <w:lvl w:ilvl="1" w:tplc="FFFFFFFF">
      <w:start w:val="1"/>
      <w:numFmt w:val="lowerLetter"/>
      <w:lvlText w:val="%2."/>
      <w:lvlJc w:val="left"/>
      <w:pPr>
        <w:ind w:left="1440" w:hanging="360"/>
      </w:pPr>
    </w:lvl>
    <w:lvl w:ilvl="2" w:tplc="FFFFFFFF">
      <w:start w:val="1"/>
      <w:numFmt w:val="bullet"/>
      <w:lvlText w:val="o"/>
      <w:lvlJc w:val="left"/>
      <w:pPr>
        <w:ind w:left="2160" w:hanging="180"/>
      </w:pPr>
      <w:rPr>
        <w:rFonts w:ascii="Courier New" w:hAnsi="Courier New" w:hint="default"/>
      </w:r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12E7195"/>
    <w:multiLevelType w:val="hybridMultilevel"/>
    <w:tmpl w:val="160290A4"/>
    <w:lvl w:ilvl="0" w:tplc="75328CB0">
      <w:start w:val="1"/>
      <w:numFmt w:val="bullet"/>
      <w:lvlText w:val="o"/>
      <w:lvlJc w:val="left"/>
      <w:pPr>
        <w:ind w:left="720" w:hanging="360"/>
      </w:pPr>
      <w:rPr>
        <w:rFonts w:ascii="Courier New" w:hAnsi="Courier New" w:hint="default"/>
      </w:rPr>
    </w:lvl>
    <w:lvl w:ilvl="1" w:tplc="BBD8C216">
      <w:start w:val="1"/>
      <w:numFmt w:val="bullet"/>
      <w:lvlText w:val="o"/>
      <w:lvlJc w:val="left"/>
      <w:pPr>
        <w:ind w:left="1440" w:hanging="360"/>
      </w:pPr>
      <w:rPr>
        <w:rFonts w:ascii="Courier New" w:hAnsi="Courier New" w:hint="default"/>
      </w:rPr>
    </w:lvl>
    <w:lvl w:ilvl="2" w:tplc="50C4E22E">
      <w:start w:val="1"/>
      <w:numFmt w:val="bullet"/>
      <w:lvlText w:val="o"/>
      <w:lvlJc w:val="left"/>
      <w:pPr>
        <w:ind w:left="2160" w:hanging="360"/>
      </w:pPr>
      <w:rPr>
        <w:rFonts w:ascii="Courier New" w:hAnsi="Courier New" w:hint="default"/>
      </w:rPr>
    </w:lvl>
    <w:lvl w:ilvl="3" w:tplc="83EA34A2">
      <w:start w:val="1"/>
      <w:numFmt w:val="bullet"/>
      <w:lvlText w:val=""/>
      <w:lvlJc w:val="left"/>
      <w:pPr>
        <w:ind w:left="2880" w:hanging="360"/>
      </w:pPr>
      <w:rPr>
        <w:rFonts w:ascii="Symbol" w:hAnsi="Symbol" w:hint="default"/>
      </w:rPr>
    </w:lvl>
    <w:lvl w:ilvl="4" w:tplc="A14E9E48">
      <w:start w:val="1"/>
      <w:numFmt w:val="bullet"/>
      <w:lvlText w:val="o"/>
      <w:lvlJc w:val="left"/>
      <w:pPr>
        <w:ind w:left="3600" w:hanging="360"/>
      </w:pPr>
      <w:rPr>
        <w:rFonts w:ascii="Courier New" w:hAnsi="Courier New" w:hint="default"/>
      </w:rPr>
    </w:lvl>
    <w:lvl w:ilvl="5" w:tplc="AA94A2D8">
      <w:start w:val="1"/>
      <w:numFmt w:val="bullet"/>
      <w:lvlText w:val=""/>
      <w:lvlJc w:val="left"/>
      <w:pPr>
        <w:ind w:left="4320" w:hanging="360"/>
      </w:pPr>
      <w:rPr>
        <w:rFonts w:ascii="Wingdings" w:hAnsi="Wingdings" w:hint="default"/>
      </w:rPr>
    </w:lvl>
    <w:lvl w:ilvl="6" w:tplc="D5EE9164">
      <w:start w:val="1"/>
      <w:numFmt w:val="bullet"/>
      <w:lvlText w:val=""/>
      <w:lvlJc w:val="left"/>
      <w:pPr>
        <w:ind w:left="5040" w:hanging="360"/>
      </w:pPr>
      <w:rPr>
        <w:rFonts w:ascii="Symbol" w:hAnsi="Symbol" w:hint="default"/>
      </w:rPr>
    </w:lvl>
    <w:lvl w:ilvl="7" w:tplc="2DFC95D6">
      <w:start w:val="1"/>
      <w:numFmt w:val="bullet"/>
      <w:lvlText w:val="o"/>
      <w:lvlJc w:val="left"/>
      <w:pPr>
        <w:ind w:left="5760" w:hanging="360"/>
      </w:pPr>
      <w:rPr>
        <w:rFonts w:ascii="Courier New" w:hAnsi="Courier New" w:hint="default"/>
      </w:rPr>
    </w:lvl>
    <w:lvl w:ilvl="8" w:tplc="B324DC3A">
      <w:start w:val="1"/>
      <w:numFmt w:val="bullet"/>
      <w:lvlText w:val=""/>
      <w:lvlJc w:val="left"/>
      <w:pPr>
        <w:ind w:left="6480" w:hanging="360"/>
      </w:pPr>
      <w:rPr>
        <w:rFonts w:ascii="Wingdings" w:hAnsi="Wingdings" w:hint="default"/>
      </w:rPr>
    </w:lvl>
  </w:abstractNum>
  <w:abstractNum w:abstractNumId="16" w15:restartNumberingAfterBreak="0">
    <w:nsid w:val="5185111F"/>
    <w:multiLevelType w:val="hybridMultilevel"/>
    <w:tmpl w:val="A6883FB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FFFFFFFF">
      <w:start w:val="1"/>
      <w:numFmt w:val="bullet"/>
      <w:lvlText w:val="o"/>
      <w:lvlJc w:val="left"/>
      <w:pPr>
        <w:ind w:left="2160" w:hanging="180"/>
      </w:pPr>
      <w:rPr>
        <w:rFonts w:ascii="Courier New" w:hAnsi="Courier New" w:hint="default"/>
      </w:r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57227D4D"/>
    <w:multiLevelType w:val="hybridMultilevel"/>
    <w:tmpl w:val="979E0DC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8" w15:restartNumberingAfterBreak="0">
    <w:nsid w:val="60F02C84"/>
    <w:multiLevelType w:val="hybridMultilevel"/>
    <w:tmpl w:val="E3F494D2"/>
    <w:lvl w:ilvl="0" w:tplc="04090003">
      <w:start w:val="1"/>
      <w:numFmt w:val="bullet"/>
      <w:lvlText w:val="o"/>
      <w:lvlJc w:val="left"/>
      <w:pPr>
        <w:ind w:left="2160" w:hanging="360"/>
      </w:pPr>
      <w:rPr>
        <w:rFonts w:ascii="Courier New" w:hAnsi="Courier New" w:cs="Courier New" w:hint="default"/>
      </w:rPr>
    </w:lvl>
    <w:lvl w:ilvl="1" w:tplc="04090003">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9" w15:restartNumberingAfterBreak="0">
    <w:nsid w:val="61ED1430"/>
    <w:multiLevelType w:val="hybridMultilevel"/>
    <w:tmpl w:val="BFCC88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5634D0D"/>
    <w:multiLevelType w:val="multilevel"/>
    <w:tmpl w:val="48E29B2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5A008A2"/>
    <w:multiLevelType w:val="multilevel"/>
    <w:tmpl w:val="B4F6EB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68C22C9F"/>
    <w:multiLevelType w:val="hybridMultilevel"/>
    <w:tmpl w:val="3B56B932"/>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6F7D6229"/>
    <w:multiLevelType w:val="hybridMultilevel"/>
    <w:tmpl w:val="31C0EC20"/>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4" w15:restartNumberingAfterBreak="0">
    <w:nsid w:val="7233C3BC"/>
    <w:multiLevelType w:val="hybridMultilevel"/>
    <w:tmpl w:val="B13022F2"/>
    <w:lvl w:ilvl="0" w:tplc="E0BAED6C">
      <w:start w:val="1"/>
      <w:numFmt w:val="bullet"/>
      <w:lvlText w:val=""/>
      <w:lvlJc w:val="left"/>
      <w:pPr>
        <w:ind w:left="720" w:hanging="360"/>
      </w:pPr>
      <w:rPr>
        <w:rFonts w:ascii="Wingdings" w:hAnsi="Wingdings" w:hint="default"/>
      </w:rPr>
    </w:lvl>
    <w:lvl w:ilvl="1" w:tplc="E5DEF6C4">
      <w:start w:val="1"/>
      <w:numFmt w:val="decimal"/>
      <w:lvlText w:val="%2."/>
      <w:lvlJc w:val="left"/>
      <w:pPr>
        <w:ind w:left="1440" w:hanging="360"/>
      </w:pPr>
    </w:lvl>
    <w:lvl w:ilvl="2" w:tplc="55EE18D2">
      <w:start w:val="1"/>
      <w:numFmt w:val="bullet"/>
      <w:lvlText w:val=""/>
      <w:lvlJc w:val="left"/>
      <w:pPr>
        <w:ind w:left="2160" w:hanging="360"/>
      </w:pPr>
      <w:rPr>
        <w:rFonts w:ascii="Wingdings" w:hAnsi="Wingdings" w:hint="default"/>
      </w:rPr>
    </w:lvl>
    <w:lvl w:ilvl="3" w:tplc="AE24261C">
      <w:start w:val="1"/>
      <w:numFmt w:val="bullet"/>
      <w:lvlText w:val=""/>
      <w:lvlJc w:val="left"/>
      <w:pPr>
        <w:ind w:left="2880" w:hanging="360"/>
      </w:pPr>
      <w:rPr>
        <w:rFonts w:ascii="Wingdings" w:hAnsi="Wingdings" w:hint="default"/>
      </w:rPr>
    </w:lvl>
    <w:lvl w:ilvl="4" w:tplc="5F6AE00E">
      <w:start w:val="1"/>
      <w:numFmt w:val="bullet"/>
      <w:lvlText w:val=""/>
      <w:lvlJc w:val="left"/>
      <w:pPr>
        <w:ind w:left="3600" w:hanging="360"/>
      </w:pPr>
      <w:rPr>
        <w:rFonts w:ascii="Wingdings" w:hAnsi="Wingdings" w:hint="default"/>
      </w:rPr>
    </w:lvl>
    <w:lvl w:ilvl="5" w:tplc="041869C8">
      <w:start w:val="1"/>
      <w:numFmt w:val="bullet"/>
      <w:lvlText w:val=""/>
      <w:lvlJc w:val="left"/>
      <w:pPr>
        <w:ind w:left="4320" w:hanging="360"/>
      </w:pPr>
      <w:rPr>
        <w:rFonts w:ascii="Wingdings" w:hAnsi="Wingdings" w:hint="default"/>
      </w:rPr>
    </w:lvl>
    <w:lvl w:ilvl="6" w:tplc="79AC4F46">
      <w:start w:val="1"/>
      <w:numFmt w:val="bullet"/>
      <w:lvlText w:val=""/>
      <w:lvlJc w:val="left"/>
      <w:pPr>
        <w:ind w:left="5040" w:hanging="360"/>
      </w:pPr>
      <w:rPr>
        <w:rFonts w:ascii="Wingdings" w:hAnsi="Wingdings" w:hint="default"/>
      </w:rPr>
    </w:lvl>
    <w:lvl w:ilvl="7" w:tplc="B08C7C04">
      <w:start w:val="1"/>
      <w:numFmt w:val="bullet"/>
      <w:lvlText w:val=""/>
      <w:lvlJc w:val="left"/>
      <w:pPr>
        <w:ind w:left="5760" w:hanging="360"/>
      </w:pPr>
      <w:rPr>
        <w:rFonts w:ascii="Wingdings" w:hAnsi="Wingdings" w:hint="default"/>
      </w:rPr>
    </w:lvl>
    <w:lvl w:ilvl="8" w:tplc="271CBE72">
      <w:start w:val="1"/>
      <w:numFmt w:val="bullet"/>
      <w:lvlText w:val=""/>
      <w:lvlJc w:val="left"/>
      <w:pPr>
        <w:ind w:left="6480" w:hanging="360"/>
      </w:pPr>
      <w:rPr>
        <w:rFonts w:ascii="Wingdings" w:hAnsi="Wingdings" w:hint="default"/>
      </w:rPr>
    </w:lvl>
  </w:abstractNum>
  <w:abstractNum w:abstractNumId="25" w15:restartNumberingAfterBreak="0">
    <w:nsid w:val="780E0622"/>
    <w:multiLevelType w:val="hybridMultilevel"/>
    <w:tmpl w:val="CA362064"/>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6" w15:restartNumberingAfterBreak="0">
    <w:nsid w:val="7B3040CB"/>
    <w:multiLevelType w:val="hybridMultilevel"/>
    <w:tmpl w:val="E01E9368"/>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7DC12EFE"/>
    <w:multiLevelType w:val="multilevel"/>
    <w:tmpl w:val="E29060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7DC41ABF"/>
    <w:multiLevelType w:val="hybridMultilevel"/>
    <w:tmpl w:val="A02C32B4"/>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num w:numId="1" w16cid:durableId="1200971898">
    <w:abstractNumId w:val="0"/>
  </w:num>
  <w:num w:numId="2" w16cid:durableId="810174946">
    <w:abstractNumId w:val="15"/>
  </w:num>
  <w:num w:numId="3" w16cid:durableId="1039547383">
    <w:abstractNumId w:val="13"/>
  </w:num>
  <w:num w:numId="4" w16cid:durableId="113449932">
    <w:abstractNumId w:val="4"/>
  </w:num>
  <w:num w:numId="5" w16cid:durableId="433938957">
    <w:abstractNumId w:val="10"/>
  </w:num>
  <w:num w:numId="6" w16cid:durableId="1961256064">
    <w:abstractNumId w:val="6"/>
  </w:num>
  <w:num w:numId="7" w16cid:durableId="1241059516">
    <w:abstractNumId w:val="1"/>
  </w:num>
  <w:num w:numId="8" w16cid:durableId="1581207655">
    <w:abstractNumId w:val="24"/>
  </w:num>
  <w:num w:numId="9" w16cid:durableId="1565682360">
    <w:abstractNumId w:val="18"/>
  </w:num>
  <w:num w:numId="10" w16cid:durableId="1615593835">
    <w:abstractNumId w:val="5"/>
  </w:num>
  <w:num w:numId="11" w16cid:durableId="1652438772">
    <w:abstractNumId w:val="19"/>
  </w:num>
  <w:num w:numId="12" w16cid:durableId="1668052726">
    <w:abstractNumId w:val="26"/>
  </w:num>
  <w:num w:numId="13" w16cid:durableId="1784836592">
    <w:abstractNumId w:val="17"/>
  </w:num>
  <w:num w:numId="14" w16cid:durableId="179634674">
    <w:abstractNumId w:val="16"/>
  </w:num>
  <w:num w:numId="15" w16cid:durableId="1859419036">
    <w:abstractNumId w:val="23"/>
  </w:num>
  <w:num w:numId="16" w16cid:durableId="1996690078">
    <w:abstractNumId w:val="25"/>
  </w:num>
  <w:num w:numId="17" w16cid:durableId="2032946932">
    <w:abstractNumId w:val="12"/>
  </w:num>
  <w:num w:numId="18" w16cid:durableId="267466184">
    <w:abstractNumId w:val="28"/>
  </w:num>
  <w:num w:numId="19" w16cid:durableId="296449559">
    <w:abstractNumId w:val="11"/>
  </w:num>
  <w:num w:numId="20" w16cid:durableId="369189137">
    <w:abstractNumId w:val="3"/>
  </w:num>
  <w:num w:numId="21" w16cid:durableId="393281558">
    <w:abstractNumId w:val="2"/>
  </w:num>
  <w:num w:numId="22" w16cid:durableId="676545554">
    <w:abstractNumId w:val="8"/>
  </w:num>
  <w:num w:numId="23" w16cid:durableId="749739931">
    <w:abstractNumId w:val="9"/>
  </w:num>
  <w:num w:numId="24" w16cid:durableId="797265710">
    <w:abstractNumId w:val="22"/>
  </w:num>
  <w:num w:numId="25" w16cid:durableId="1451587952">
    <w:abstractNumId w:val="27"/>
  </w:num>
  <w:num w:numId="26" w16cid:durableId="119542133">
    <w:abstractNumId w:val="7"/>
  </w:num>
  <w:num w:numId="27" w16cid:durableId="1133593413">
    <w:abstractNumId w:val="21"/>
  </w:num>
  <w:num w:numId="28" w16cid:durableId="729306895">
    <w:abstractNumId w:val="20"/>
  </w:num>
  <w:num w:numId="29" w16cid:durableId="11068027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6FF5"/>
    <w:rsid w:val="000206B9"/>
    <w:rsid w:val="000369F7"/>
    <w:rsid w:val="00072B36"/>
    <w:rsid w:val="00082784"/>
    <w:rsid w:val="0008773D"/>
    <w:rsid w:val="000E34D8"/>
    <w:rsid w:val="00102172"/>
    <w:rsid w:val="0012688B"/>
    <w:rsid w:val="00152830"/>
    <w:rsid w:val="001B2AA6"/>
    <w:rsid w:val="001D5071"/>
    <w:rsid w:val="00231B84"/>
    <w:rsid w:val="00240669"/>
    <w:rsid w:val="002C443F"/>
    <w:rsid w:val="002D7CEE"/>
    <w:rsid w:val="002E0685"/>
    <w:rsid w:val="003216A1"/>
    <w:rsid w:val="00336C34"/>
    <w:rsid w:val="00342801"/>
    <w:rsid w:val="003749CA"/>
    <w:rsid w:val="003D6FF5"/>
    <w:rsid w:val="00400AC5"/>
    <w:rsid w:val="004604D1"/>
    <w:rsid w:val="0047507E"/>
    <w:rsid w:val="00482FB3"/>
    <w:rsid w:val="004A0025"/>
    <w:rsid w:val="004D1ADC"/>
    <w:rsid w:val="004E117A"/>
    <w:rsid w:val="00503184"/>
    <w:rsid w:val="00512012"/>
    <w:rsid w:val="005452A9"/>
    <w:rsid w:val="0058187E"/>
    <w:rsid w:val="005A5B0D"/>
    <w:rsid w:val="00621A78"/>
    <w:rsid w:val="00636F98"/>
    <w:rsid w:val="00650336"/>
    <w:rsid w:val="006503D4"/>
    <w:rsid w:val="006730D6"/>
    <w:rsid w:val="00692FD5"/>
    <w:rsid w:val="00694D8C"/>
    <w:rsid w:val="006D5B86"/>
    <w:rsid w:val="006F7DD1"/>
    <w:rsid w:val="00725060"/>
    <w:rsid w:val="0076162D"/>
    <w:rsid w:val="0078787F"/>
    <w:rsid w:val="007969F7"/>
    <w:rsid w:val="007C69C0"/>
    <w:rsid w:val="007F2E84"/>
    <w:rsid w:val="00805CA0"/>
    <w:rsid w:val="00813481"/>
    <w:rsid w:val="00833CD2"/>
    <w:rsid w:val="00841EE3"/>
    <w:rsid w:val="00844480"/>
    <w:rsid w:val="00856D60"/>
    <w:rsid w:val="00890CA5"/>
    <w:rsid w:val="008A1B8A"/>
    <w:rsid w:val="008B0A44"/>
    <w:rsid w:val="00904DB6"/>
    <w:rsid w:val="0094466D"/>
    <w:rsid w:val="009500C2"/>
    <w:rsid w:val="00983CC2"/>
    <w:rsid w:val="00987ED4"/>
    <w:rsid w:val="009A7441"/>
    <w:rsid w:val="009B1A41"/>
    <w:rsid w:val="009C0D6A"/>
    <w:rsid w:val="009C6D5D"/>
    <w:rsid w:val="009C7D5F"/>
    <w:rsid w:val="009D102F"/>
    <w:rsid w:val="009F75B1"/>
    <w:rsid w:val="00A1157D"/>
    <w:rsid w:val="00A14DC6"/>
    <w:rsid w:val="00A22286"/>
    <w:rsid w:val="00A500A4"/>
    <w:rsid w:val="00A55FE9"/>
    <w:rsid w:val="00A91D75"/>
    <w:rsid w:val="00ADA9DF"/>
    <w:rsid w:val="00B02CEE"/>
    <w:rsid w:val="00B35663"/>
    <w:rsid w:val="00B648BD"/>
    <w:rsid w:val="00B90013"/>
    <w:rsid w:val="00B90891"/>
    <w:rsid w:val="00B92D15"/>
    <w:rsid w:val="00BA6EBF"/>
    <w:rsid w:val="00BB4296"/>
    <w:rsid w:val="00BE0395"/>
    <w:rsid w:val="00BE788C"/>
    <w:rsid w:val="00BE7BD0"/>
    <w:rsid w:val="00C12216"/>
    <w:rsid w:val="00C13618"/>
    <w:rsid w:val="00C34404"/>
    <w:rsid w:val="00C51D7E"/>
    <w:rsid w:val="00C74DA3"/>
    <w:rsid w:val="00C923DB"/>
    <w:rsid w:val="00C955A3"/>
    <w:rsid w:val="00CA3BEF"/>
    <w:rsid w:val="00CC243D"/>
    <w:rsid w:val="00CD128A"/>
    <w:rsid w:val="00CD2384"/>
    <w:rsid w:val="00CDADF5"/>
    <w:rsid w:val="00CF56FD"/>
    <w:rsid w:val="00D05805"/>
    <w:rsid w:val="00D3785F"/>
    <w:rsid w:val="00D64251"/>
    <w:rsid w:val="00D75642"/>
    <w:rsid w:val="00DA32E6"/>
    <w:rsid w:val="00DB4C0B"/>
    <w:rsid w:val="00DE58B9"/>
    <w:rsid w:val="00DF06FA"/>
    <w:rsid w:val="00E001E8"/>
    <w:rsid w:val="00E32158"/>
    <w:rsid w:val="00E427AC"/>
    <w:rsid w:val="00E557C7"/>
    <w:rsid w:val="00E76B35"/>
    <w:rsid w:val="00E86614"/>
    <w:rsid w:val="00E90CDB"/>
    <w:rsid w:val="00E92BA6"/>
    <w:rsid w:val="00EA4356"/>
    <w:rsid w:val="00EC39FB"/>
    <w:rsid w:val="00ED23B1"/>
    <w:rsid w:val="00EE32E8"/>
    <w:rsid w:val="00EE3FC0"/>
    <w:rsid w:val="00F075E8"/>
    <w:rsid w:val="00F17851"/>
    <w:rsid w:val="00F7007B"/>
    <w:rsid w:val="00FA7B5C"/>
    <w:rsid w:val="00FC0A00"/>
    <w:rsid w:val="00FD23D8"/>
    <w:rsid w:val="00FD661C"/>
    <w:rsid w:val="00FE0BDE"/>
    <w:rsid w:val="015DE3CD"/>
    <w:rsid w:val="0178DFEE"/>
    <w:rsid w:val="018FD83A"/>
    <w:rsid w:val="02F27835"/>
    <w:rsid w:val="03762211"/>
    <w:rsid w:val="051AC070"/>
    <w:rsid w:val="05F17365"/>
    <w:rsid w:val="07158909"/>
    <w:rsid w:val="07CE65CB"/>
    <w:rsid w:val="088522BA"/>
    <w:rsid w:val="08D35935"/>
    <w:rsid w:val="091B24BC"/>
    <w:rsid w:val="092CC518"/>
    <w:rsid w:val="099D75DA"/>
    <w:rsid w:val="0ABB10E1"/>
    <w:rsid w:val="0AD2021C"/>
    <w:rsid w:val="0AF97C9E"/>
    <w:rsid w:val="0CFA218E"/>
    <w:rsid w:val="0DAA22D2"/>
    <w:rsid w:val="0EE8ADAC"/>
    <w:rsid w:val="0F180ACF"/>
    <w:rsid w:val="12489665"/>
    <w:rsid w:val="127750AF"/>
    <w:rsid w:val="130C1C10"/>
    <w:rsid w:val="13E6F930"/>
    <w:rsid w:val="13E8DF93"/>
    <w:rsid w:val="14499A5B"/>
    <w:rsid w:val="157E8FFC"/>
    <w:rsid w:val="16707CE2"/>
    <w:rsid w:val="1720CB9B"/>
    <w:rsid w:val="1746644E"/>
    <w:rsid w:val="178BB67F"/>
    <w:rsid w:val="1815604F"/>
    <w:rsid w:val="186F4580"/>
    <w:rsid w:val="1ABB587B"/>
    <w:rsid w:val="1AC0BB85"/>
    <w:rsid w:val="1B129544"/>
    <w:rsid w:val="1CB0C60F"/>
    <w:rsid w:val="1CD93FE3"/>
    <w:rsid w:val="1DFEC137"/>
    <w:rsid w:val="1E249E6C"/>
    <w:rsid w:val="1F004138"/>
    <w:rsid w:val="20B5BD3C"/>
    <w:rsid w:val="22D92381"/>
    <w:rsid w:val="2306B953"/>
    <w:rsid w:val="235A19F1"/>
    <w:rsid w:val="246CA364"/>
    <w:rsid w:val="25133618"/>
    <w:rsid w:val="2529D5A9"/>
    <w:rsid w:val="25F2326D"/>
    <w:rsid w:val="267137FE"/>
    <w:rsid w:val="27114A6B"/>
    <w:rsid w:val="2771343D"/>
    <w:rsid w:val="286473BF"/>
    <w:rsid w:val="2906898F"/>
    <w:rsid w:val="29D51500"/>
    <w:rsid w:val="29DBB56D"/>
    <w:rsid w:val="2D06BBF9"/>
    <w:rsid w:val="2E2A29E6"/>
    <w:rsid w:val="2EB63D25"/>
    <w:rsid w:val="2F145F8A"/>
    <w:rsid w:val="3009BA44"/>
    <w:rsid w:val="307E091C"/>
    <w:rsid w:val="3151682E"/>
    <w:rsid w:val="326E2421"/>
    <w:rsid w:val="32F347F3"/>
    <w:rsid w:val="3501A8C8"/>
    <w:rsid w:val="36F77702"/>
    <w:rsid w:val="37113747"/>
    <w:rsid w:val="3836111E"/>
    <w:rsid w:val="39089C3D"/>
    <w:rsid w:val="3A40552E"/>
    <w:rsid w:val="3B92A1A8"/>
    <w:rsid w:val="3BD71705"/>
    <w:rsid w:val="3D414D89"/>
    <w:rsid w:val="3D73D994"/>
    <w:rsid w:val="3D969588"/>
    <w:rsid w:val="3EE5D937"/>
    <w:rsid w:val="421ED754"/>
    <w:rsid w:val="433DFCE2"/>
    <w:rsid w:val="44D2413E"/>
    <w:rsid w:val="451539AF"/>
    <w:rsid w:val="4609BF7C"/>
    <w:rsid w:val="46AD83FD"/>
    <w:rsid w:val="477CFEAF"/>
    <w:rsid w:val="48389C46"/>
    <w:rsid w:val="48862C65"/>
    <w:rsid w:val="49357925"/>
    <w:rsid w:val="49E69ED9"/>
    <w:rsid w:val="4A0DCF38"/>
    <w:rsid w:val="4DF13D6C"/>
    <w:rsid w:val="4EBBDF52"/>
    <w:rsid w:val="4EC3CAF8"/>
    <w:rsid w:val="4F1529D6"/>
    <w:rsid w:val="4FC1F167"/>
    <w:rsid w:val="50E631B3"/>
    <w:rsid w:val="5293774D"/>
    <w:rsid w:val="52CBE7F8"/>
    <w:rsid w:val="54429CC2"/>
    <w:rsid w:val="566B2B1D"/>
    <w:rsid w:val="5689C2B3"/>
    <w:rsid w:val="56D5B7AB"/>
    <w:rsid w:val="5777FE08"/>
    <w:rsid w:val="587E495E"/>
    <w:rsid w:val="58A464D8"/>
    <w:rsid w:val="58CB3FB7"/>
    <w:rsid w:val="590DF7A0"/>
    <w:rsid w:val="59830AE5"/>
    <w:rsid w:val="59B90F12"/>
    <w:rsid w:val="5AD5CFEE"/>
    <w:rsid w:val="5B80F3F8"/>
    <w:rsid w:val="5E422A3B"/>
    <w:rsid w:val="5E799D4D"/>
    <w:rsid w:val="5FC86BDF"/>
    <w:rsid w:val="601DF531"/>
    <w:rsid w:val="606E2C79"/>
    <w:rsid w:val="60959D99"/>
    <w:rsid w:val="60E59DF1"/>
    <w:rsid w:val="617B8163"/>
    <w:rsid w:val="6297D271"/>
    <w:rsid w:val="62E8D380"/>
    <w:rsid w:val="64EBF2EC"/>
    <w:rsid w:val="64F004A0"/>
    <w:rsid w:val="6547328A"/>
    <w:rsid w:val="66A55AD7"/>
    <w:rsid w:val="6A7B203E"/>
    <w:rsid w:val="6B62B49F"/>
    <w:rsid w:val="6C1094DD"/>
    <w:rsid w:val="6D7AE163"/>
    <w:rsid w:val="6D95684A"/>
    <w:rsid w:val="6DF1034F"/>
    <w:rsid w:val="6E3F6B83"/>
    <w:rsid w:val="6F52B0E2"/>
    <w:rsid w:val="6FCA02EB"/>
    <w:rsid w:val="71443F8C"/>
    <w:rsid w:val="715BE644"/>
    <w:rsid w:val="737E5FBD"/>
    <w:rsid w:val="75F492DA"/>
    <w:rsid w:val="7671DF6E"/>
    <w:rsid w:val="780A7CF9"/>
    <w:rsid w:val="7AE51B76"/>
    <w:rsid w:val="7B4F8D69"/>
    <w:rsid w:val="7C97173D"/>
    <w:rsid w:val="7CD622C4"/>
    <w:rsid w:val="7D0F38AE"/>
    <w:rsid w:val="7D78F271"/>
    <w:rsid w:val="7F5F0C00"/>
    <w:rsid w:val="7F7574C0"/>
    <w:rsid w:val="7FAFECA9"/>
    <w:rsid w:val="7FCABC3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7B789E"/>
  <w15:chartTrackingRefBased/>
  <w15:docId w15:val="{DB24CB5A-FB3D-4D7D-A16F-2124F660DC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6FF5"/>
  </w:style>
  <w:style w:type="paragraph" w:styleId="Heading1">
    <w:name w:val="heading 1"/>
    <w:basedOn w:val="Normal"/>
    <w:next w:val="Normal"/>
    <w:link w:val="Heading1Char"/>
    <w:uiPriority w:val="9"/>
    <w:qFormat/>
    <w:rsid w:val="003D6FF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3D6FF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3D6FF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3D6FF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3D6FF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3D6FF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3D6FF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3D6FF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3D6FF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D6FF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3D6FF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3D6FF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D6FF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D6FF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D6FF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D6FF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D6FF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D6FF5"/>
    <w:rPr>
      <w:rFonts w:eastAsiaTheme="majorEastAsia" w:cstheme="majorBidi"/>
      <w:color w:val="272727" w:themeColor="text1" w:themeTint="D8"/>
    </w:rPr>
  </w:style>
  <w:style w:type="paragraph" w:styleId="Title">
    <w:name w:val="Title"/>
    <w:basedOn w:val="Normal"/>
    <w:next w:val="Normal"/>
    <w:link w:val="TitleChar"/>
    <w:uiPriority w:val="10"/>
    <w:qFormat/>
    <w:rsid w:val="003D6FF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3D6FF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D6FF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3D6FF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D6FF5"/>
    <w:pPr>
      <w:spacing w:before="160"/>
      <w:jc w:val="center"/>
    </w:pPr>
    <w:rPr>
      <w:i/>
      <w:iCs/>
      <w:color w:val="404040" w:themeColor="text1" w:themeTint="BF"/>
    </w:rPr>
  </w:style>
  <w:style w:type="character" w:customStyle="1" w:styleId="QuoteChar">
    <w:name w:val="Quote Char"/>
    <w:basedOn w:val="DefaultParagraphFont"/>
    <w:link w:val="Quote"/>
    <w:uiPriority w:val="29"/>
    <w:rsid w:val="003D6FF5"/>
    <w:rPr>
      <w:i/>
      <w:iCs/>
      <w:color w:val="404040" w:themeColor="text1" w:themeTint="BF"/>
    </w:rPr>
  </w:style>
  <w:style w:type="paragraph" w:styleId="ListParagraph">
    <w:name w:val="List Paragraph"/>
    <w:basedOn w:val="Normal"/>
    <w:uiPriority w:val="34"/>
    <w:qFormat/>
    <w:rsid w:val="003D6FF5"/>
    <w:pPr>
      <w:ind w:left="720"/>
      <w:contextualSpacing/>
    </w:pPr>
  </w:style>
  <w:style w:type="character" w:styleId="IntenseEmphasis">
    <w:name w:val="Intense Emphasis"/>
    <w:basedOn w:val="DefaultParagraphFont"/>
    <w:uiPriority w:val="21"/>
    <w:qFormat/>
    <w:rsid w:val="003D6FF5"/>
    <w:rPr>
      <w:i/>
      <w:iCs/>
      <w:color w:val="0F4761" w:themeColor="accent1" w:themeShade="BF"/>
    </w:rPr>
  </w:style>
  <w:style w:type="paragraph" w:styleId="IntenseQuote">
    <w:name w:val="Intense Quote"/>
    <w:basedOn w:val="Normal"/>
    <w:next w:val="Normal"/>
    <w:link w:val="IntenseQuoteChar"/>
    <w:uiPriority w:val="30"/>
    <w:qFormat/>
    <w:rsid w:val="003D6FF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3D6FF5"/>
    <w:rPr>
      <w:i/>
      <w:iCs/>
      <w:color w:val="0F4761" w:themeColor="accent1" w:themeShade="BF"/>
    </w:rPr>
  </w:style>
  <w:style w:type="character" w:styleId="IntenseReference">
    <w:name w:val="Intense Reference"/>
    <w:basedOn w:val="DefaultParagraphFont"/>
    <w:uiPriority w:val="32"/>
    <w:qFormat/>
    <w:rsid w:val="003D6FF5"/>
    <w:rPr>
      <w:b/>
      <w:bCs/>
      <w:smallCaps/>
      <w:color w:val="0F4761" w:themeColor="accent1" w:themeShade="BF"/>
      <w:spacing w:val="5"/>
    </w:rPr>
  </w:style>
  <w:style w:type="character" w:styleId="Hyperlink">
    <w:name w:val="Hyperlink"/>
    <w:basedOn w:val="DefaultParagraphFont"/>
    <w:uiPriority w:val="99"/>
    <w:unhideWhenUsed/>
    <w:rsid w:val="003D6FF5"/>
    <w:rPr>
      <w:color w:val="467886" w:themeColor="hyperlink"/>
      <w:u w:val="single"/>
    </w:rPr>
  </w:style>
  <w:style w:type="character" w:styleId="CommentReference">
    <w:name w:val="annotation reference"/>
    <w:basedOn w:val="DefaultParagraphFont"/>
    <w:uiPriority w:val="99"/>
    <w:semiHidden/>
    <w:unhideWhenUsed/>
    <w:rsid w:val="003D6FF5"/>
    <w:rPr>
      <w:sz w:val="16"/>
      <w:szCs w:val="16"/>
    </w:rPr>
  </w:style>
  <w:style w:type="paragraph" w:styleId="CommentText">
    <w:name w:val="annotation text"/>
    <w:basedOn w:val="Normal"/>
    <w:link w:val="CommentTextChar"/>
    <w:uiPriority w:val="99"/>
    <w:unhideWhenUsed/>
    <w:rsid w:val="003D6FF5"/>
    <w:pPr>
      <w:spacing w:line="240" w:lineRule="auto"/>
    </w:pPr>
    <w:rPr>
      <w:sz w:val="20"/>
      <w:szCs w:val="20"/>
    </w:rPr>
  </w:style>
  <w:style w:type="character" w:customStyle="1" w:styleId="CommentTextChar">
    <w:name w:val="Comment Text Char"/>
    <w:basedOn w:val="DefaultParagraphFont"/>
    <w:link w:val="CommentText"/>
    <w:uiPriority w:val="99"/>
    <w:rsid w:val="003D6FF5"/>
    <w:rPr>
      <w:sz w:val="20"/>
      <w:szCs w:val="20"/>
    </w:rPr>
  </w:style>
  <w:style w:type="character" w:styleId="FollowedHyperlink">
    <w:name w:val="FollowedHyperlink"/>
    <w:basedOn w:val="DefaultParagraphFont"/>
    <w:uiPriority w:val="99"/>
    <w:semiHidden/>
    <w:unhideWhenUsed/>
    <w:rsid w:val="00BE7BD0"/>
    <w:rPr>
      <w:color w:val="96607D" w:themeColor="followedHyperlink"/>
      <w:u w:val="single"/>
    </w:rPr>
  </w:style>
  <w:style w:type="character" w:styleId="Strong">
    <w:name w:val="Strong"/>
    <w:basedOn w:val="DefaultParagraphFont"/>
    <w:uiPriority w:val="22"/>
    <w:qFormat/>
    <w:rsid w:val="00F7007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ncounteringinnovation.com/operational-mission-alignment-diu" TargetMode="External"/><Relationship Id="rId3" Type="http://schemas.openxmlformats.org/officeDocument/2006/relationships/settings" Target="settings.xml"/><Relationship Id="rId7" Type="http://schemas.openxmlformats.org/officeDocument/2006/relationships/hyperlink" Target="https://www.encounteringinnovation.com/operational-mission-alignment-diu"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diu.mil/solutions/portfolio" TargetMode="External"/><Relationship Id="rId11" Type="http://schemas.openxmlformats.org/officeDocument/2006/relationships/fontTable" Target="fontTable.xml"/><Relationship Id="rId5" Type="http://schemas.openxmlformats.org/officeDocument/2006/relationships/hyperlink" Target="https://www.encounteringinnovation.com/" TargetMode="External"/><Relationship Id="rId10" Type="http://schemas.openxmlformats.org/officeDocument/2006/relationships/hyperlink" Target="https://siccode.com/" TargetMode="External"/><Relationship Id="rId4" Type="http://schemas.openxmlformats.org/officeDocument/2006/relationships/webSettings" Target="webSettings.xml"/><Relationship Id="rId9" Type="http://schemas.openxmlformats.org/officeDocument/2006/relationships/hyperlink" Target="https://www.cto.mil/wp-content/uploads/2025/03/TRA-Guide-Feb2025-Cleare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14</Pages>
  <Words>4085</Words>
  <Characters>23286</Characters>
  <Application>Microsoft Office Word</Application>
  <DocSecurity>0</DocSecurity>
  <Lines>194</Lines>
  <Paragraphs>54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27317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Vicki Long</dc:creator>
  <cp:keywords/>
  <dc:description/>
  <cp:lastModifiedBy>Alan Badgley</cp:lastModifiedBy>
  <cp:revision>2</cp:revision>
  <dcterms:created xsi:type="dcterms:W3CDTF">2026-10-21T19:13:00Z</dcterms:created>
  <dcterms:modified xsi:type="dcterms:W3CDTF">2026-10-21T19:13:00Z</dcterms:modified>
</cp:coreProperties>
</file>